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D1F9D" w:rsidRDefault="000D3C51">
      <w:pPr>
        <w:widowControl w:val="0"/>
        <w:autoSpaceDE w:val="0"/>
        <w:autoSpaceDN w:val="0"/>
        <w:adjustRightInd w:val="0"/>
        <w:spacing w:after="0" w:line="200" w:lineRule="exact"/>
        <w:rPr>
          <w:rFonts w:ascii="Times New Roman" w:hAnsi="Times New Roman"/>
          <w:sz w:val="24"/>
          <w:szCs w:val="24"/>
        </w:rPr>
      </w:pPr>
      <w:r>
        <w:rPr>
          <w:rFonts w:cs="Calibri"/>
          <w:noProof/>
          <w:sz w:val="24"/>
          <w:szCs w:val="24"/>
        </w:rPr>
        <w:drawing>
          <wp:inline distT="0" distB="0" distL="0" distR="0">
            <wp:extent cx="2228850" cy="2181225"/>
            <wp:effectExtent l="0" t="0" r="0" b="0"/>
            <wp:docPr id="1" name="Slika 1" descr="C:\Users\gdck.klanjec\Pictures\Saved Pictures\head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dck.klanjec\Pictures\Saved Pictures\header (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28850" cy="2181225"/>
                    </a:xfrm>
                    <a:prstGeom prst="rect">
                      <a:avLst/>
                    </a:prstGeom>
                    <a:noFill/>
                    <a:ln>
                      <a:noFill/>
                    </a:ln>
                  </pic:spPr>
                </pic:pic>
              </a:graphicData>
            </a:graphic>
          </wp:inline>
        </w:drawing>
      </w: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12A45" w:rsidRDefault="00E12A45">
      <w:pPr>
        <w:widowControl w:val="0"/>
        <w:autoSpaceDE w:val="0"/>
        <w:autoSpaceDN w:val="0"/>
        <w:adjustRightInd w:val="0"/>
        <w:spacing w:after="0" w:line="200" w:lineRule="exact"/>
        <w:rPr>
          <w:rFonts w:ascii="Times New Roman" w:hAnsi="Times New Roman"/>
          <w:sz w:val="24"/>
          <w:szCs w:val="24"/>
        </w:rPr>
      </w:pPr>
    </w:p>
    <w:p w:rsidR="00E12A45" w:rsidRDefault="00E12A45">
      <w:pPr>
        <w:widowControl w:val="0"/>
        <w:autoSpaceDE w:val="0"/>
        <w:autoSpaceDN w:val="0"/>
        <w:adjustRightInd w:val="0"/>
        <w:spacing w:after="0" w:line="200" w:lineRule="exact"/>
        <w:rPr>
          <w:rFonts w:ascii="Times New Roman" w:hAnsi="Times New Roman"/>
          <w:sz w:val="24"/>
          <w:szCs w:val="24"/>
        </w:rPr>
      </w:pPr>
    </w:p>
    <w:p w:rsidR="00E12A45" w:rsidRDefault="000D3C51" w:rsidP="000D3C51">
      <w:pPr>
        <w:widowControl w:val="0"/>
        <w:autoSpaceDE w:val="0"/>
        <w:autoSpaceDN w:val="0"/>
        <w:adjustRightInd w:val="0"/>
        <w:spacing w:after="0" w:line="200" w:lineRule="exact"/>
        <w:jc w:val="center"/>
        <w:rPr>
          <w:rFonts w:ascii="Times New Roman" w:hAnsi="Times New Roman"/>
          <w:sz w:val="24"/>
          <w:szCs w:val="24"/>
        </w:rPr>
      </w:pPr>
      <w:r>
        <w:rPr>
          <w:rFonts w:ascii="Times New Roman" w:hAnsi="Times New Roman"/>
          <w:noProof/>
          <w:sz w:val="24"/>
          <w:szCs w:val="24"/>
        </w:rPr>
        <w:drawing>
          <wp:inline distT="0" distB="0" distL="0" distR="0">
            <wp:extent cx="2228850" cy="2181225"/>
            <wp:effectExtent l="0" t="0" r="0" b="0"/>
            <wp:docPr id="2" name="Slika 2" descr="C:\Users\gdck.klanjec\Pictures\Saved Pictures\head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dck.klanjec\Pictures\Saved Pictures\header (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28850" cy="2181225"/>
                    </a:xfrm>
                    <a:prstGeom prst="rect">
                      <a:avLst/>
                    </a:prstGeom>
                    <a:noFill/>
                    <a:ln>
                      <a:noFill/>
                    </a:ln>
                  </pic:spPr>
                </pic:pic>
              </a:graphicData>
            </a:graphic>
          </wp:inline>
        </w:drawing>
      </w:r>
    </w:p>
    <w:p w:rsidR="00E12A45" w:rsidRDefault="00E12A45">
      <w:pPr>
        <w:widowControl w:val="0"/>
        <w:autoSpaceDE w:val="0"/>
        <w:autoSpaceDN w:val="0"/>
        <w:adjustRightInd w:val="0"/>
        <w:spacing w:after="0" w:line="200" w:lineRule="exact"/>
        <w:rPr>
          <w:rFonts w:ascii="Times New Roman" w:hAnsi="Times New Roman"/>
          <w:sz w:val="24"/>
          <w:szCs w:val="24"/>
        </w:rPr>
      </w:pPr>
    </w:p>
    <w:p w:rsidR="00E12A45" w:rsidRDefault="00E12A45">
      <w:pPr>
        <w:widowControl w:val="0"/>
        <w:autoSpaceDE w:val="0"/>
        <w:autoSpaceDN w:val="0"/>
        <w:adjustRightInd w:val="0"/>
        <w:spacing w:after="0" w:line="200" w:lineRule="exact"/>
        <w:rPr>
          <w:rFonts w:ascii="Times New Roman" w:hAnsi="Times New Roman"/>
          <w:sz w:val="24"/>
          <w:szCs w:val="24"/>
        </w:rPr>
      </w:pPr>
    </w:p>
    <w:p w:rsidR="00E12A45" w:rsidRDefault="00E12A45">
      <w:pPr>
        <w:widowControl w:val="0"/>
        <w:autoSpaceDE w:val="0"/>
        <w:autoSpaceDN w:val="0"/>
        <w:adjustRightInd w:val="0"/>
        <w:spacing w:after="0" w:line="200" w:lineRule="exact"/>
        <w:rPr>
          <w:rFonts w:ascii="Times New Roman" w:hAnsi="Times New Roman"/>
          <w:sz w:val="24"/>
          <w:szCs w:val="24"/>
        </w:rPr>
      </w:pPr>
    </w:p>
    <w:p w:rsidR="00E12A45" w:rsidRDefault="00E12A45">
      <w:pPr>
        <w:widowControl w:val="0"/>
        <w:autoSpaceDE w:val="0"/>
        <w:autoSpaceDN w:val="0"/>
        <w:adjustRightInd w:val="0"/>
        <w:spacing w:after="0" w:line="200" w:lineRule="exact"/>
        <w:rPr>
          <w:rFonts w:ascii="Times New Roman" w:hAnsi="Times New Roman"/>
          <w:sz w:val="24"/>
          <w:szCs w:val="24"/>
        </w:rPr>
      </w:pPr>
    </w:p>
    <w:p w:rsidR="00E12A45" w:rsidRDefault="00E12A45">
      <w:pPr>
        <w:widowControl w:val="0"/>
        <w:autoSpaceDE w:val="0"/>
        <w:autoSpaceDN w:val="0"/>
        <w:adjustRightInd w:val="0"/>
        <w:spacing w:after="0" w:line="200" w:lineRule="exact"/>
        <w:rPr>
          <w:rFonts w:ascii="Times New Roman" w:hAnsi="Times New Roman"/>
          <w:sz w:val="24"/>
          <w:szCs w:val="24"/>
        </w:rPr>
      </w:pPr>
    </w:p>
    <w:p w:rsidR="00E12A45" w:rsidRDefault="00E12A45">
      <w:pPr>
        <w:widowControl w:val="0"/>
        <w:autoSpaceDE w:val="0"/>
        <w:autoSpaceDN w:val="0"/>
        <w:adjustRightInd w:val="0"/>
        <w:spacing w:after="0" w:line="200" w:lineRule="exact"/>
        <w:rPr>
          <w:rFonts w:ascii="Times New Roman" w:hAnsi="Times New Roman"/>
          <w:sz w:val="24"/>
          <w:szCs w:val="24"/>
        </w:rPr>
      </w:pPr>
    </w:p>
    <w:p w:rsidR="00E12A45" w:rsidRDefault="00E12A45">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40" w:lineRule="auto"/>
        <w:rPr>
          <w:rFonts w:ascii="Times New Roman" w:hAnsi="Times New Roman"/>
          <w:sz w:val="24"/>
          <w:szCs w:val="24"/>
        </w:rPr>
        <w:sectPr w:rsidR="00ED1F9D">
          <w:headerReference w:type="default" r:id="rId8"/>
          <w:footerReference w:type="default" r:id="rId9"/>
          <w:pgSz w:w="11900" w:h="16838"/>
          <w:pgMar w:top="1411" w:right="3420" w:bottom="1440" w:left="3440" w:header="720" w:footer="720" w:gutter="0"/>
          <w:cols w:space="720" w:equalWidth="0">
            <w:col w:w="5040"/>
          </w:cols>
          <w:noEndnote/>
        </w:sectPr>
      </w:pPr>
    </w:p>
    <w:p w:rsidR="00ED1F9D" w:rsidRDefault="000D3C51">
      <w:pPr>
        <w:widowControl w:val="0"/>
        <w:autoSpaceDE w:val="0"/>
        <w:autoSpaceDN w:val="0"/>
        <w:adjustRightInd w:val="0"/>
        <w:spacing w:after="0" w:line="200" w:lineRule="exact"/>
        <w:rPr>
          <w:rFonts w:ascii="Times New Roman" w:hAnsi="Times New Roman"/>
          <w:sz w:val="24"/>
          <w:szCs w:val="24"/>
        </w:rPr>
      </w:pPr>
      <w:r>
        <w:rPr>
          <w:rFonts w:ascii="Times New Roman" w:hAnsi="Times New Roman"/>
          <w:noProof/>
          <w:sz w:val="24"/>
          <w:szCs w:val="24"/>
        </w:rPr>
        <w:drawing>
          <wp:anchor distT="0" distB="0" distL="114300" distR="114300" simplePos="0" relativeHeight="251658240" behindDoc="0" locked="0" layoutInCell="1" allowOverlap="1" wp14:anchorId="0A4DDE2B" wp14:editId="6850D79C">
            <wp:simplePos x="0" y="0"/>
            <wp:positionH relativeFrom="margin">
              <wp:align>left</wp:align>
            </wp:positionH>
            <wp:positionV relativeFrom="paragraph">
              <wp:posOffset>116840</wp:posOffset>
            </wp:positionV>
            <wp:extent cx="3430905" cy="3357880"/>
            <wp:effectExtent l="0" t="0" r="0" b="0"/>
            <wp:wrapSquare wrapText="bothSides"/>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eader (2).jpg"/>
                    <pic:cNvPicPr/>
                  </pic:nvPicPr>
                  <pic:blipFill>
                    <a:blip r:embed="rId7"/>
                    <a:stretch>
                      <a:fillRect/>
                    </a:stretch>
                  </pic:blipFill>
                  <pic:spPr>
                    <a:xfrm>
                      <a:off x="0" y="0"/>
                      <a:ext cx="3430905" cy="3357880"/>
                    </a:xfrm>
                    <a:prstGeom prst="rect">
                      <a:avLst/>
                    </a:prstGeom>
                  </pic:spPr>
                </pic:pic>
              </a:graphicData>
            </a:graphic>
            <wp14:sizeRelH relativeFrom="margin">
              <wp14:pctWidth>0</wp14:pctWidth>
            </wp14:sizeRelH>
            <wp14:sizeRelV relativeFrom="margin">
              <wp14:pctHeight>0</wp14:pctHeight>
            </wp14:sizeRelV>
          </wp:anchor>
        </w:drawing>
      </w: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B05E6E" w:rsidRDefault="00B05E6E">
      <w:pPr>
        <w:widowControl w:val="0"/>
        <w:autoSpaceDE w:val="0"/>
        <w:autoSpaceDN w:val="0"/>
        <w:adjustRightInd w:val="0"/>
        <w:spacing w:after="0" w:line="200" w:lineRule="exact"/>
        <w:rPr>
          <w:rFonts w:ascii="Times New Roman" w:hAnsi="Times New Roman"/>
          <w:sz w:val="24"/>
          <w:szCs w:val="24"/>
        </w:rPr>
      </w:pPr>
    </w:p>
    <w:p w:rsidR="00B05E6E" w:rsidRDefault="00B05E6E">
      <w:pPr>
        <w:widowControl w:val="0"/>
        <w:autoSpaceDE w:val="0"/>
        <w:autoSpaceDN w:val="0"/>
        <w:adjustRightInd w:val="0"/>
        <w:spacing w:after="0" w:line="200" w:lineRule="exact"/>
        <w:rPr>
          <w:rFonts w:ascii="Times New Roman" w:hAnsi="Times New Roman"/>
          <w:sz w:val="24"/>
          <w:szCs w:val="24"/>
        </w:rPr>
      </w:pPr>
    </w:p>
    <w:p w:rsidR="00B05E6E" w:rsidRDefault="00B05E6E">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313" w:lineRule="exact"/>
        <w:rPr>
          <w:rFonts w:ascii="Times New Roman" w:hAnsi="Times New Roman"/>
          <w:sz w:val="24"/>
          <w:szCs w:val="24"/>
        </w:rPr>
      </w:pPr>
    </w:p>
    <w:p w:rsidR="000D3C51" w:rsidRPr="00B05E6E" w:rsidRDefault="00B05E6E" w:rsidP="00B05E6E">
      <w:pPr>
        <w:widowControl w:val="0"/>
        <w:autoSpaceDE w:val="0"/>
        <w:autoSpaceDN w:val="0"/>
        <w:adjustRightInd w:val="0"/>
        <w:spacing w:after="0" w:line="313" w:lineRule="exact"/>
        <w:ind w:right="-6572"/>
        <w:jc w:val="center"/>
        <w:rPr>
          <w:rFonts w:ascii="Verdana" w:hAnsi="Verdana"/>
          <w:sz w:val="36"/>
          <w:szCs w:val="36"/>
        </w:rPr>
      </w:pPr>
      <w:r w:rsidRPr="00B05E6E">
        <w:rPr>
          <w:rFonts w:ascii="Verdana" w:hAnsi="Verdana"/>
          <w:sz w:val="36"/>
          <w:szCs w:val="36"/>
        </w:rPr>
        <w:t>IZVJEŠĆE O RADU ZA 2017.GODINU</w:t>
      </w:r>
    </w:p>
    <w:p w:rsidR="000D3C51" w:rsidRDefault="000D3C51">
      <w:pPr>
        <w:widowControl w:val="0"/>
        <w:autoSpaceDE w:val="0"/>
        <w:autoSpaceDN w:val="0"/>
        <w:adjustRightInd w:val="0"/>
        <w:spacing w:after="0" w:line="313" w:lineRule="exact"/>
        <w:rPr>
          <w:rFonts w:ascii="Times New Roman" w:hAnsi="Times New Roman"/>
          <w:sz w:val="24"/>
          <w:szCs w:val="24"/>
        </w:rPr>
      </w:pPr>
    </w:p>
    <w:p w:rsidR="000D3C51" w:rsidRDefault="000D3C51">
      <w:pPr>
        <w:widowControl w:val="0"/>
        <w:autoSpaceDE w:val="0"/>
        <w:autoSpaceDN w:val="0"/>
        <w:adjustRightInd w:val="0"/>
        <w:spacing w:after="0" w:line="313" w:lineRule="exact"/>
        <w:rPr>
          <w:rFonts w:ascii="Times New Roman" w:hAnsi="Times New Roman"/>
          <w:sz w:val="24"/>
          <w:szCs w:val="24"/>
        </w:rPr>
      </w:pPr>
    </w:p>
    <w:p w:rsidR="000D3C51" w:rsidRDefault="000D3C51">
      <w:pPr>
        <w:widowControl w:val="0"/>
        <w:autoSpaceDE w:val="0"/>
        <w:autoSpaceDN w:val="0"/>
        <w:adjustRightInd w:val="0"/>
        <w:spacing w:after="0" w:line="313" w:lineRule="exact"/>
        <w:rPr>
          <w:rFonts w:ascii="Times New Roman" w:hAnsi="Times New Roman"/>
          <w:sz w:val="24"/>
          <w:szCs w:val="24"/>
        </w:rPr>
      </w:pPr>
    </w:p>
    <w:p w:rsidR="000D3C51" w:rsidRDefault="000D3C51">
      <w:pPr>
        <w:widowControl w:val="0"/>
        <w:autoSpaceDE w:val="0"/>
        <w:autoSpaceDN w:val="0"/>
        <w:adjustRightInd w:val="0"/>
        <w:spacing w:after="0" w:line="313" w:lineRule="exact"/>
        <w:rPr>
          <w:rFonts w:ascii="Times New Roman" w:hAnsi="Times New Roman"/>
          <w:sz w:val="24"/>
          <w:szCs w:val="24"/>
        </w:rPr>
      </w:pPr>
    </w:p>
    <w:p w:rsidR="000D3C51" w:rsidRDefault="000D3C51">
      <w:pPr>
        <w:widowControl w:val="0"/>
        <w:autoSpaceDE w:val="0"/>
        <w:autoSpaceDN w:val="0"/>
        <w:adjustRightInd w:val="0"/>
        <w:spacing w:after="0" w:line="313" w:lineRule="exact"/>
        <w:rPr>
          <w:rFonts w:ascii="Times New Roman" w:hAnsi="Times New Roman"/>
          <w:sz w:val="24"/>
          <w:szCs w:val="24"/>
        </w:rPr>
      </w:pPr>
    </w:p>
    <w:p w:rsidR="000D3C51" w:rsidRDefault="000D3C51">
      <w:pPr>
        <w:widowControl w:val="0"/>
        <w:autoSpaceDE w:val="0"/>
        <w:autoSpaceDN w:val="0"/>
        <w:adjustRightInd w:val="0"/>
        <w:spacing w:after="0" w:line="313" w:lineRule="exact"/>
        <w:rPr>
          <w:rFonts w:ascii="Times New Roman" w:hAnsi="Times New Roman"/>
          <w:sz w:val="24"/>
          <w:szCs w:val="24"/>
        </w:rPr>
      </w:pPr>
    </w:p>
    <w:p w:rsidR="000D3C51" w:rsidRDefault="000D3C51">
      <w:pPr>
        <w:widowControl w:val="0"/>
        <w:autoSpaceDE w:val="0"/>
        <w:autoSpaceDN w:val="0"/>
        <w:adjustRightInd w:val="0"/>
        <w:spacing w:after="0" w:line="313" w:lineRule="exact"/>
        <w:rPr>
          <w:rFonts w:ascii="Times New Roman" w:hAnsi="Times New Roman"/>
          <w:sz w:val="24"/>
          <w:szCs w:val="24"/>
        </w:rPr>
      </w:pPr>
    </w:p>
    <w:p w:rsidR="00ED1F9D" w:rsidRDefault="002F7202" w:rsidP="000D3C51">
      <w:pPr>
        <w:widowControl w:val="0"/>
        <w:autoSpaceDE w:val="0"/>
        <w:autoSpaceDN w:val="0"/>
        <w:adjustRightInd w:val="0"/>
        <w:spacing w:after="0" w:line="240" w:lineRule="auto"/>
        <w:rPr>
          <w:rFonts w:ascii="Times New Roman" w:hAnsi="Times New Roman"/>
          <w:sz w:val="24"/>
          <w:szCs w:val="24"/>
        </w:rPr>
        <w:sectPr w:rsidR="00ED1F9D">
          <w:type w:val="continuous"/>
          <w:pgSz w:w="11900" w:h="16838"/>
          <w:pgMar w:top="1411" w:right="7980" w:bottom="1440" w:left="1420" w:header="720" w:footer="720" w:gutter="0"/>
          <w:cols w:space="720" w:equalWidth="0">
            <w:col w:w="2500"/>
          </w:cols>
          <w:noEndnote/>
        </w:sectPr>
      </w:pPr>
      <w:r>
        <w:rPr>
          <w:rFonts w:cs="Calibri"/>
          <w:sz w:val="23"/>
          <w:szCs w:val="23"/>
        </w:rPr>
        <w:t>Klanjec</w:t>
      </w:r>
      <w:r w:rsidR="00ED1F9D">
        <w:rPr>
          <w:rFonts w:cs="Calibri"/>
          <w:sz w:val="23"/>
          <w:szCs w:val="23"/>
        </w:rPr>
        <w:t xml:space="preserve">, </w:t>
      </w:r>
      <w:r w:rsidR="00C012CC">
        <w:rPr>
          <w:rFonts w:cs="Calibri"/>
          <w:sz w:val="23"/>
          <w:szCs w:val="23"/>
        </w:rPr>
        <w:t xml:space="preserve">veljača </w:t>
      </w:r>
      <w:r w:rsidR="00ED1F9D">
        <w:rPr>
          <w:rFonts w:cs="Calibri"/>
          <w:sz w:val="23"/>
          <w:szCs w:val="23"/>
        </w:rPr>
        <w:t>201</w:t>
      </w:r>
      <w:r w:rsidR="00C012CC">
        <w:rPr>
          <w:rFonts w:cs="Calibri"/>
          <w:sz w:val="23"/>
          <w:szCs w:val="23"/>
        </w:rPr>
        <w:t>8</w:t>
      </w:r>
      <w:r w:rsidR="00995DC8">
        <w:rPr>
          <w:rFonts w:cs="Calibri"/>
          <w:sz w:val="23"/>
          <w:szCs w:val="23"/>
        </w:rPr>
        <w:t>.</w:t>
      </w:r>
    </w:p>
    <w:p w:rsidR="00ED1F9D" w:rsidRDefault="000D3C51" w:rsidP="00C012CC">
      <w:pPr>
        <w:widowControl w:val="0"/>
        <w:autoSpaceDE w:val="0"/>
        <w:autoSpaceDN w:val="0"/>
        <w:adjustRightInd w:val="0"/>
        <w:spacing w:after="0" w:line="240" w:lineRule="auto"/>
        <w:rPr>
          <w:rFonts w:ascii="Times New Roman" w:hAnsi="Times New Roman"/>
          <w:sz w:val="24"/>
          <w:szCs w:val="24"/>
        </w:rPr>
      </w:pPr>
      <w:bookmarkStart w:id="0" w:name="page2"/>
      <w:bookmarkEnd w:id="0"/>
      <w:r>
        <w:rPr>
          <w:rFonts w:cs="Calibri"/>
          <w:b/>
          <w:bCs/>
          <w:i/>
          <w:iCs/>
          <w:sz w:val="24"/>
          <w:szCs w:val="24"/>
        </w:rPr>
        <w:lastRenderedPageBreak/>
        <w:t xml:space="preserve">                                          </w:t>
      </w: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D1F9D" w:rsidRDefault="00ED1F9D">
      <w:pPr>
        <w:widowControl w:val="0"/>
        <w:autoSpaceDE w:val="0"/>
        <w:autoSpaceDN w:val="0"/>
        <w:adjustRightInd w:val="0"/>
        <w:spacing w:after="0" w:line="200" w:lineRule="exact"/>
        <w:rPr>
          <w:rFonts w:ascii="Times New Roman" w:hAnsi="Times New Roman"/>
          <w:sz w:val="24"/>
          <w:szCs w:val="24"/>
        </w:rPr>
      </w:pPr>
    </w:p>
    <w:p w:rsidR="00E12A45" w:rsidRPr="00F60ED9" w:rsidRDefault="00E12A45" w:rsidP="00F60ED9">
      <w:pPr>
        <w:widowControl w:val="0"/>
        <w:numPr>
          <w:ilvl w:val="0"/>
          <w:numId w:val="28"/>
        </w:numPr>
        <w:autoSpaceDE w:val="0"/>
        <w:autoSpaceDN w:val="0"/>
        <w:adjustRightInd w:val="0"/>
        <w:spacing w:after="0" w:line="240" w:lineRule="auto"/>
        <w:rPr>
          <w:rFonts w:ascii="Bookman Old Style" w:hAnsi="Bookman Old Style"/>
          <w:sz w:val="24"/>
          <w:szCs w:val="24"/>
        </w:rPr>
      </w:pPr>
      <w:r w:rsidRPr="00F60ED9">
        <w:rPr>
          <w:rFonts w:ascii="Bookman Old Style" w:hAnsi="Bookman Old Style" w:cs="Calibri"/>
          <w:b/>
          <w:bCs/>
          <w:sz w:val="24"/>
          <w:szCs w:val="24"/>
        </w:rPr>
        <w:t>UVODNE NAPOMENE</w:t>
      </w:r>
    </w:p>
    <w:p w:rsidR="00E12A45" w:rsidRPr="00F60ED9" w:rsidRDefault="00E12A45" w:rsidP="00E12A45">
      <w:pPr>
        <w:widowControl w:val="0"/>
        <w:autoSpaceDE w:val="0"/>
        <w:autoSpaceDN w:val="0"/>
        <w:adjustRightInd w:val="0"/>
        <w:spacing w:after="0" w:line="202" w:lineRule="exact"/>
        <w:rPr>
          <w:rFonts w:ascii="Bookman Old Style" w:hAnsi="Bookman Old Style"/>
          <w:sz w:val="24"/>
          <w:szCs w:val="24"/>
        </w:rPr>
      </w:pPr>
    </w:p>
    <w:p w:rsidR="00E12A45" w:rsidRPr="00F60ED9" w:rsidRDefault="00E12A45" w:rsidP="00F60ED9">
      <w:pPr>
        <w:widowControl w:val="0"/>
        <w:overflowPunct w:val="0"/>
        <w:autoSpaceDE w:val="0"/>
        <w:autoSpaceDN w:val="0"/>
        <w:adjustRightInd w:val="0"/>
        <w:spacing w:after="0" w:line="218" w:lineRule="auto"/>
        <w:ind w:firstLine="708"/>
        <w:jc w:val="both"/>
        <w:rPr>
          <w:rFonts w:ascii="Bookman Old Style" w:hAnsi="Bookman Old Style" w:cs="Calibri"/>
          <w:sz w:val="24"/>
          <w:szCs w:val="24"/>
        </w:rPr>
      </w:pPr>
      <w:r w:rsidRPr="00F60ED9">
        <w:rPr>
          <w:rFonts w:ascii="Bookman Old Style" w:hAnsi="Bookman Old Style" w:cs="Calibri"/>
          <w:sz w:val="24"/>
          <w:szCs w:val="24"/>
        </w:rPr>
        <w:t>Hrvatski Crveni križ - Gradsko društvo Crvenog križa</w:t>
      </w:r>
      <w:r w:rsidR="00F60ED9">
        <w:rPr>
          <w:rFonts w:ascii="Bookman Old Style" w:hAnsi="Bookman Old Style" w:cs="Calibri"/>
          <w:sz w:val="24"/>
          <w:szCs w:val="24"/>
        </w:rPr>
        <w:t xml:space="preserve"> Klanjec vodeća je humanitarna </w:t>
      </w:r>
      <w:r w:rsidRPr="00F60ED9">
        <w:rPr>
          <w:rFonts w:ascii="Bookman Old Style" w:hAnsi="Bookman Old Style" w:cs="Calibri"/>
          <w:sz w:val="24"/>
          <w:szCs w:val="24"/>
        </w:rPr>
        <w:t xml:space="preserve">organizacija koja djeluje na području Grada Klanjca i općina Kumrovec, Tuhelj, Zagorska Sela i </w:t>
      </w:r>
      <w:proofErr w:type="spellStart"/>
      <w:r w:rsidRPr="00F60ED9">
        <w:rPr>
          <w:rFonts w:ascii="Bookman Old Style" w:hAnsi="Bookman Old Style" w:cs="Calibri"/>
          <w:sz w:val="24"/>
          <w:szCs w:val="24"/>
        </w:rPr>
        <w:t>Kraljevec</w:t>
      </w:r>
      <w:proofErr w:type="spellEnd"/>
      <w:r w:rsidRPr="00F60ED9">
        <w:rPr>
          <w:rFonts w:ascii="Bookman Old Style" w:hAnsi="Bookman Old Style" w:cs="Calibri"/>
          <w:sz w:val="24"/>
          <w:szCs w:val="24"/>
        </w:rPr>
        <w:t xml:space="preserve"> na Sutli</w:t>
      </w:r>
    </w:p>
    <w:p w:rsidR="00E12A45" w:rsidRPr="00F60ED9" w:rsidRDefault="00E12A45" w:rsidP="00E12A45">
      <w:pPr>
        <w:widowControl w:val="0"/>
        <w:autoSpaceDE w:val="0"/>
        <w:autoSpaceDN w:val="0"/>
        <w:adjustRightInd w:val="0"/>
        <w:spacing w:after="0" w:line="53"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18" w:lineRule="auto"/>
        <w:ind w:right="20"/>
        <w:jc w:val="both"/>
        <w:rPr>
          <w:rFonts w:ascii="Bookman Old Style" w:hAnsi="Bookman Old Style"/>
          <w:sz w:val="24"/>
          <w:szCs w:val="24"/>
        </w:rPr>
      </w:pPr>
      <w:r w:rsidRPr="00F60ED9">
        <w:rPr>
          <w:rFonts w:ascii="Bookman Old Style" w:hAnsi="Bookman Old Style" w:cs="Calibri"/>
          <w:sz w:val="24"/>
          <w:szCs w:val="24"/>
        </w:rPr>
        <w:t>Hrvatski Crveni križ ustrojava se sukladno Zakonu o Hrvatskom Crvenom križu (Narodne novine broj 71/2010.) i Zakonu o udrugama (Narodne novine broj 88/01 i 11/02).</w:t>
      </w:r>
    </w:p>
    <w:p w:rsidR="00E12A45" w:rsidRPr="00F60ED9" w:rsidRDefault="00E12A45" w:rsidP="00E12A45">
      <w:pPr>
        <w:widowControl w:val="0"/>
        <w:autoSpaceDE w:val="0"/>
        <w:autoSpaceDN w:val="0"/>
        <w:adjustRightInd w:val="0"/>
        <w:spacing w:after="0" w:line="53"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35" w:lineRule="auto"/>
        <w:ind w:firstLine="708"/>
        <w:jc w:val="both"/>
        <w:rPr>
          <w:rFonts w:ascii="Bookman Old Style" w:hAnsi="Bookman Old Style"/>
          <w:sz w:val="24"/>
          <w:szCs w:val="24"/>
        </w:rPr>
      </w:pPr>
      <w:r w:rsidRPr="00F60ED9">
        <w:rPr>
          <w:rFonts w:ascii="Bookman Old Style" w:hAnsi="Bookman Old Style" w:cs="Calibri"/>
          <w:sz w:val="24"/>
          <w:szCs w:val="24"/>
        </w:rPr>
        <w:t xml:space="preserve">Gradsko društvo Crvenog križa realizira svoje zadatke </w:t>
      </w:r>
      <w:r w:rsidR="00C3527F">
        <w:rPr>
          <w:rFonts w:ascii="Bookman Old Style" w:hAnsi="Bookman Old Style" w:cs="Calibri"/>
          <w:b/>
          <w:bCs/>
          <w:sz w:val="24"/>
          <w:szCs w:val="24"/>
        </w:rPr>
        <w:t>(</w:t>
      </w:r>
      <w:r w:rsidRPr="00F60ED9">
        <w:rPr>
          <w:rFonts w:ascii="Bookman Old Style" w:hAnsi="Bookman Old Style" w:cs="Calibri"/>
          <w:b/>
          <w:bCs/>
          <w:sz w:val="24"/>
          <w:szCs w:val="24"/>
        </w:rPr>
        <w:t xml:space="preserve"> javnu ovlast (članak 8),</w:t>
      </w:r>
      <w:r w:rsidRPr="00F60ED9">
        <w:rPr>
          <w:rFonts w:ascii="Bookman Old Style" w:hAnsi="Bookman Old Style" w:cs="Calibri"/>
          <w:sz w:val="24"/>
          <w:szCs w:val="24"/>
        </w:rPr>
        <w:t xml:space="preserve"> </w:t>
      </w:r>
      <w:r w:rsidRPr="00F60ED9">
        <w:rPr>
          <w:rFonts w:ascii="Bookman Old Style" w:hAnsi="Bookman Old Style" w:cs="Calibri"/>
          <w:b/>
          <w:bCs/>
          <w:sz w:val="24"/>
          <w:szCs w:val="24"/>
        </w:rPr>
        <w:t>službu traženja (članak 9) i Međunarodno humanitarno pravo i 11 drugih djelatnosti sukladno potreb</w:t>
      </w:r>
      <w:r w:rsidR="00440FB1" w:rsidRPr="00F60ED9">
        <w:rPr>
          <w:rFonts w:ascii="Bookman Old Style" w:hAnsi="Bookman Old Style" w:cs="Calibri"/>
          <w:b/>
          <w:bCs/>
          <w:sz w:val="24"/>
          <w:szCs w:val="24"/>
        </w:rPr>
        <w:t>ama lokalne zajednice (članak10</w:t>
      </w:r>
      <w:r w:rsidRPr="00F60ED9">
        <w:rPr>
          <w:rFonts w:ascii="Bookman Old Style" w:hAnsi="Bookman Old Style" w:cs="Calibri"/>
          <w:b/>
          <w:bCs/>
          <w:sz w:val="24"/>
          <w:szCs w:val="24"/>
        </w:rPr>
        <w:t xml:space="preserve">) </w:t>
      </w:r>
      <w:r w:rsidRPr="00F60ED9">
        <w:rPr>
          <w:rFonts w:ascii="Bookman Old Style" w:hAnsi="Bookman Old Style" w:cs="Calibri"/>
          <w:sz w:val="24"/>
          <w:szCs w:val="24"/>
        </w:rPr>
        <w:t>sukladno Zakonu o Hrvatskom Crvenom</w:t>
      </w:r>
      <w:r w:rsidRPr="00F60ED9">
        <w:rPr>
          <w:rFonts w:ascii="Bookman Old Style" w:hAnsi="Bookman Old Style" w:cs="Calibri"/>
          <w:b/>
          <w:bCs/>
          <w:sz w:val="24"/>
          <w:szCs w:val="24"/>
        </w:rPr>
        <w:t xml:space="preserve"> </w:t>
      </w:r>
      <w:r w:rsidRPr="00F60ED9">
        <w:rPr>
          <w:rFonts w:ascii="Bookman Old Style" w:hAnsi="Bookman Old Style" w:cs="Calibri"/>
          <w:sz w:val="24"/>
          <w:szCs w:val="24"/>
        </w:rPr>
        <w:t>križu i sukladno deset drugih zakona, pravila i Strategija RH. Najznačajn</w:t>
      </w:r>
      <w:r w:rsidR="00A144E0" w:rsidRPr="00F60ED9">
        <w:rPr>
          <w:rFonts w:ascii="Bookman Old Style" w:hAnsi="Bookman Old Style" w:cs="Calibri"/>
          <w:sz w:val="24"/>
          <w:szCs w:val="24"/>
        </w:rPr>
        <w:t>ij</w:t>
      </w:r>
      <w:r w:rsidRPr="00F60ED9">
        <w:rPr>
          <w:rFonts w:ascii="Bookman Old Style" w:hAnsi="Bookman Old Style" w:cs="Calibri"/>
          <w:sz w:val="24"/>
          <w:szCs w:val="24"/>
        </w:rPr>
        <w:t xml:space="preserve">i su: Zakon o socijalnoj skrbi, Zakon o zaštiti i spašavanju, Zakon o krvi i krvnim pripravcima, Pravilnik o osiguranju kvalitete krvi i krvnih pripravaka, Pravilnik o posebnim tehničkim zahtjevima za krv i krvne </w:t>
      </w:r>
      <w:proofErr w:type="spellStart"/>
      <w:r w:rsidRPr="00F60ED9">
        <w:rPr>
          <w:rFonts w:ascii="Bookman Old Style" w:hAnsi="Bookman Old Style" w:cs="Calibri"/>
          <w:sz w:val="24"/>
          <w:szCs w:val="24"/>
        </w:rPr>
        <w:t>priprevke</w:t>
      </w:r>
      <w:proofErr w:type="spellEnd"/>
      <w:r w:rsidRPr="00F60ED9">
        <w:rPr>
          <w:rFonts w:ascii="Bookman Old Style" w:hAnsi="Bookman Old Style" w:cs="Calibri"/>
          <w:sz w:val="24"/>
          <w:szCs w:val="24"/>
        </w:rPr>
        <w:t>, Zakon o zaštiti zdravlja, Zakon o sigurnosti prometa na cestama, Pravilnici (5) za prvu pomoć za vozače, Strategije Republike Hrvatske uz prevencije ovisnosti, nasilja u obitelji, nasilja među djecom i mladeži, prevencija trgovanja ljudima, higijenski minimum i više drugih Zakona i Pravilnika.</w:t>
      </w:r>
    </w:p>
    <w:p w:rsidR="00E12A45" w:rsidRPr="00F60ED9" w:rsidRDefault="00E12A45" w:rsidP="00E12A45">
      <w:pPr>
        <w:widowControl w:val="0"/>
        <w:autoSpaceDE w:val="0"/>
        <w:autoSpaceDN w:val="0"/>
        <w:adjustRightInd w:val="0"/>
        <w:spacing w:after="0" w:line="62" w:lineRule="exact"/>
        <w:rPr>
          <w:rFonts w:ascii="Bookman Old Style" w:hAnsi="Bookman Old Style"/>
          <w:sz w:val="24"/>
          <w:szCs w:val="24"/>
        </w:rPr>
      </w:pPr>
    </w:p>
    <w:p w:rsidR="00E12A45" w:rsidRPr="00F60ED9" w:rsidRDefault="00E12A45" w:rsidP="00E12A45">
      <w:pPr>
        <w:widowControl w:val="0"/>
        <w:autoSpaceDE w:val="0"/>
        <w:autoSpaceDN w:val="0"/>
        <w:adjustRightInd w:val="0"/>
        <w:spacing w:after="0" w:line="294" w:lineRule="exact"/>
        <w:rPr>
          <w:rFonts w:ascii="Bookman Old Style" w:hAnsi="Bookman Old Style"/>
          <w:sz w:val="24"/>
          <w:szCs w:val="24"/>
        </w:rPr>
      </w:pPr>
    </w:p>
    <w:p w:rsidR="00E12A45" w:rsidRPr="00F60ED9" w:rsidRDefault="00E12A45" w:rsidP="00E12A45">
      <w:pPr>
        <w:widowControl w:val="0"/>
        <w:autoSpaceDE w:val="0"/>
        <w:autoSpaceDN w:val="0"/>
        <w:adjustRightInd w:val="0"/>
        <w:spacing w:after="0" w:line="3" w:lineRule="exact"/>
        <w:rPr>
          <w:rFonts w:ascii="Bookman Old Style" w:hAnsi="Bookman Old Style"/>
          <w:sz w:val="24"/>
          <w:szCs w:val="24"/>
        </w:rPr>
      </w:pPr>
    </w:p>
    <w:p w:rsidR="00C012CC" w:rsidRDefault="00C2000A" w:rsidP="00C2000A">
      <w:pPr>
        <w:widowControl w:val="0"/>
        <w:autoSpaceDE w:val="0"/>
        <w:autoSpaceDN w:val="0"/>
        <w:adjustRightInd w:val="0"/>
        <w:spacing w:after="0" w:line="240" w:lineRule="auto"/>
        <w:rPr>
          <w:rFonts w:ascii="Bookman Old Style" w:hAnsi="Bookman Old Style"/>
          <w:sz w:val="24"/>
          <w:szCs w:val="24"/>
        </w:rPr>
      </w:pPr>
      <w:r w:rsidRPr="00F60ED9">
        <w:rPr>
          <w:rFonts w:ascii="Bookman Old Style" w:hAnsi="Bookman Old Style" w:cs="Calibri"/>
          <w:b/>
          <w:bCs/>
          <w:sz w:val="24"/>
          <w:szCs w:val="24"/>
        </w:rPr>
        <w:t xml:space="preserve">       II. </w:t>
      </w:r>
      <w:r w:rsidR="00E12A45" w:rsidRPr="00F60ED9">
        <w:rPr>
          <w:rFonts w:ascii="Bookman Old Style" w:hAnsi="Bookman Old Style" w:cs="Calibri"/>
          <w:b/>
          <w:bCs/>
          <w:sz w:val="24"/>
          <w:szCs w:val="24"/>
        </w:rPr>
        <w:t>RAD</w:t>
      </w:r>
      <w:r w:rsidR="00C012CC">
        <w:rPr>
          <w:rFonts w:ascii="Bookman Old Style" w:hAnsi="Bookman Old Style" w:cs="Calibri"/>
          <w:b/>
          <w:bCs/>
          <w:sz w:val="24"/>
          <w:szCs w:val="24"/>
        </w:rPr>
        <w:t xml:space="preserve"> SKUPŠTINE,</w:t>
      </w:r>
      <w:r w:rsidR="00E12A45" w:rsidRPr="00F60ED9">
        <w:rPr>
          <w:rFonts w:ascii="Bookman Old Style" w:hAnsi="Bookman Old Style" w:cs="Calibri"/>
          <w:b/>
          <w:bCs/>
          <w:sz w:val="24"/>
          <w:szCs w:val="24"/>
        </w:rPr>
        <w:t xml:space="preserve"> ODBORA I TIJELA GRADSKOG DRUŠTVA</w:t>
      </w:r>
      <w:r w:rsidR="00E12A45" w:rsidRPr="00F60ED9">
        <w:rPr>
          <w:rFonts w:ascii="Bookman Old Style" w:hAnsi="Bookman Old Style"/>
          <w:sz w:val="24"/>
          <w:szCs w:val="24"/>
        </w:rPr>
        <w:t xml:space="preserve"> </w:t>
      </w:r>
    </w:p>
    <w:p w:rsidR="00E12A45" w:rsidRDefault="00C012CC" w:rsidP="00C2000A">
      <w:pPr>
        <w:widowControl w:val="0"/>
        <w:autoSpaceDE w:val="0"/>
        <w:autoSpaceDN w:val="0"/>
        <w:adjustRightInd w:val="0"/>
        <w:spacing w:after="0" w:line="240" w:lineRule="auto"/>
        <w:rPr>
          <w:rFonts w:ascii="Bookman Old Style" w:hAnsi="Bookman Old Style" w:cs="Calibri"/>
          <w:b/>
          <w:bCs/>
          <w:sz w:val="24"/>
          <w:szCs w:val="24"/>
        </w:rPr>
      </w:pPr>
      <w:r>
        <w:rPr>
          <w:rFonts w:ascii="Bookman Old Style" w:hAnsi="Bookman Old Style" w:cs="Calibri"/>
          <w:b/>
          <w:bCs/>
          <w:sz w:val="24"/>
          <w:szCs w:val="24"/>
        </w:rPr>
        <w:t xml:space="preserve">           </w:t>
      </w:r>
      <w:r w:rsidR="00E12A45" w:rsidRPr="00F60ED9">
        <w:rPr>
          <w:rFonts w:ascii="Bookman Old Style" w:hAnsi="Bookman Old Style" w:cs="Calibri"/>
          <w:b/>
          <w:bCs/>
          <w:sz w:val="24"/>
          <w:szCs w:val="24"/>
        </w:rPr>
        <w:t>CRVENOG</w:t>
      </w:r>
      <w:r>
        <w:rPr>
          <w:rFonts w:ascii="Bookman Old Style" w:hAnsi="Bookman Old Style" w:cs="Calibri"/>
          <w:b/>
          <w:bCs/>
          <w:sz w:val="24"/>
          <w:szCs w:val="24"/>
        </w:rPr>
        <w:t xml:space="preserve"> </w:t>
      </w:r>
      <w:r w:rsidR="00E12A45" w:rsidRPr="00F60ED9">
        <w:rPr>
          <w:rFonts w:ascii="Bookman Old Style" w:hAnsi="Bookman Old Style" w:cs="Calibri"/>
          <w:b/>
          <w:bCs/>
          <w:sz w:val="24"/>
          <w:szCs w:val="24"/>
        </w:rPr>
        <w:t>KRIŽA KLANJEC</w:t>
      </w:r>
    </w:p>
    <w:p w:rsidR="00C012CC" w:rsidRPr="00F60ED9" w:rsidRDefault="00C012CC" w:rsidP="00C2000A">
      <w:pPr>
        <w:widowControl w:val="0"/>
        <w:autoSpaceDE w:val="0"/>
        <w:autoSpaceDN w:val="0"/>
        <w:adjustRightInd w:val="0"/>
        <w:spacing w:after="0" w:line="240" w:lineRule="auto"/>
        <w:rPr>
          <w:rFonts w:ascii="Bookman Old Style" w:hAnsi="Bookman Old Style" w:cs="Calibri"/>
          <w:b/>
          <w:bCs/>
          <w:sz w:val="24"/>
          <w:szCs w:val="24"/>
        </w:rPr>
      </w:pPr>
    </w:p>
    <w:p w:rsidR="00C012CC" w:rsidRPr="00C012CC" w:rsidRDefault="00C012CC" w:rsidP="00C012CC">
      <w:pPr>
        <w:pStyle w:val="Zadanifontodlomka"/>
        <w:widowControl w:val="0"/>
        <w:overflowPunct w:val="0"/>
        <w:autoSpaceDE w:val="0"/>
        <w:autoSpaceDN w:val="0"/>
        <w:adjustRightInd w:val="0"/>
        <w:spacing w:after="0" w:line="262" w:lineRule="auto"/>
        <w:ind w:right="520"/>
        <w:rPr>
          <w:rFonts w:ascii="Bookman Old Style" w:hAnsi="Bookman Old Style"/>
          <w:sz w:val="24"/>
          <w:szCs w:val="24"/>
        </w:rPr>
      </w:pPr>
      <w:r w:rsidRPr="00C012CC">
        <w:rPr>
          <w:rFonts w:ascii="Bookman Old Style" w:hAnsi="Bookman Old Style" w:cs="Arial"/>
          <w:color w:val="0D0D0D"/>
          <w:sz w:val="24"/>
          <w:szCs w:val="24"/>
        </w:rPr>
        <w:t>Skupština Hrvatskog Crvenog križa Gradskog društva Crvenog križa Klanjec je najviše tijelo upravljanja i odlučivanja čiji se rad odvija na sjednicama u kojima sudjeluju članovi putem izabranih predstavnika – zastupnika. Skupština broji 11</w:t>
      </w:r>
      <w:r w:rsidR="00217362">
        <w:rPr>
          <w:rFonts w:ascii="Bookman Old Style" w:hAnsi="Bookman Old Style" w:cs="Arial"/>
          <w:color w:val="0D0D0D"/>
          <w:sz w:val="24"/>
          <w:szCs w:val="24"/>
        </w:rPr>
        <w:t xml:space="preserve"> </w:t>
      </w:r>
      <w:r w:rsidRPr="00C012CC">
        <w:rPr>
          <w:rFonts w:ascii="Bookman Old Style" w:hAnsi="Bookman Old Style" w:cs="Arial"/>
          <w:color w:val="0D0D0D"/>
          <w:sz w:val="24"/>
          <w:szCs w:val="24"/>
        </w:rPr>
        <w:t>zastupnika te svaki od njih ima jedan glas.</w:t>
      </w:r>
    </w:p>
    <w:p w:rsidR="00C012CC" w:rsidRPr="00C012CC" w:rsidRDefault="00C012CC" w:rsidP="00C012CC">
      <w:pPr>
        <w:pStyle w:val="Zadanifontodlomka"/>
        <w:widowControl w:val="0"/>
        <w:autoSpaceDE w:val="0"/>
        <w:autoSpaceDN w:val="0"/>
        <w:adjustRightInd w:val="0"/>
        <w:spacing w:after="0" w:line="307" w:lineRule="exact"/>
        <w:rPr>
          <w:rFonts w:ascii="Bookman Old Style" w:hAnsi="Bookman Old Style"/>
          <w:sz w:val="24"/>
          <w:szCs w:val="24"/>
        </w:rPr>
      </w:pPr>
    </w:p>
    <w:p w:rsidR="00C012CC" w:rsidRPr="00C012CC" w:rsidRDefault="00C012CC" w:rsidP="00C012CC">
      <w:pPr>
        <w:pStyle w:val="Zadanifontodlomka"/>
        <w:widowControl w:val="0"/>
        <w:overflowPunct w:val="0"/>
        <w:autoSpaceDE w:val="0"/>
        <w:autoSpaceDN w:val="0"/>
        <w:adjustRightInd w:val="0"/>
        <w:spacing w:after="0" w:line="260" w:lineRule="auto"/>
        <w:ind w:right="200"/>
        <w:rPr>
          <w:rFonts w:ascii="Bookman Old Style" w:hAnsi="Bookman Old Style"/>
          <w:sz w:val="24"/>
          <w:szCs w:val="24"/>
        </w:rPr>
      </w:pPr>
      <w:r w:rsidRPr="00C012CC">
        <w:rPr>
          <w:rFonts w:ascii="Bookman Old Style" w:hAnsi="Bookman Old Style" w:cs="Arial"/>
          <w:sz w:val="24"/>
          <w:szCs w:val="24"/>
        </w:rPr>
        <w:t xml:space="preserve">U 2017. godini održane su </w:t>
      </w:r>
      <w:r w:rsidR="0046395F">
        <w:rPr>
          <w:rFonts w:ascii="Bookman Old Style" w:hAnsi="Bookman Old Style" w:cs="Arial"/>
          <w:sz w:val="24"/>
          <w:szCs w:val="24"/>
        </w:rPr>
        <w:t>3</w:t>
      </w:r>
      <w:r w:rsidRPr="00C012CC">
        <w:rPr>
          <w:rFonts w:ascii="Bookman Old Style" w:hAnsi="Bookman Old Style" w:cs="Arial"/>
          <w:sz w:val="24"/>
          <w:szCs w:val="24"/>
        </w:rPr>
        <w:t xml:space="preserve"> sjednice Skupštine Hrvatskog Crvenog križa Gradskog </w:t>
      </w:r>
      <w:r w:rsidRPr="00C012CC">
        <w:rPr>
          <w:rFonts w:ascii="Bookman Old Style" w:hAnsi="Bookman Old Style" w:cs="Arial"/>
          <w:color w:val="0D0D0D"/>
          <w:sz w:val="24"/>
          <w:szCs w:val="24"/>
        </w:rPr>
        <w:t xml:space="preserve">društva Crvenog križa Klanjec. Na sjednicama Skupštine odrađeno je ukupno </w:t>
      </w:r>
      <w:r w:rsidR="0046395F">
        <w:rPr>
          <w:rFonts w:ascii="Bookman Old Style" w:hAnsi="Bookman Old Style" w:cs="Arial"/>
          <w:color w:val="0D0D0D"/>
          <w:sz w:val="24"/>
          <w:szCs w:val="24"/>
        </w:rPr>
        <w:t>31</w:t>
      </w:r>
      <w:r w:rsidRPr="00C012CC">
        <w:rPr>
          <w:rFonts w:ascii="Bookman Old Style" w:hAnsi="Bookman Old Style" w:cs="Arial"/>
          <w:color w:val="0D0D0D"/>
          <w:sz w:val="24"/>
          <w:szCs w:val="24"/>
        </w:rPr>
        <w:t xml:space="preserve"> toč</w:t>
      </w:r>
      <w:r w:rsidR="0046395F">
        <w:rPr>
          <w:rFonts w:ascii="Bookman Old Style" w:hAnsi="Bookman Old Style" w:cs="Arial"/>
          <w:color w:val="0D0D0D"/>
          <w:sz w:val="24"/>
          <w:szCs w:val="24"/>
        </w:rPr>
        <w:t>ka</w:t>
      </w:r>
      <w:r w:rsidRPr="00C012CC">
        <w:rPr>
          <w:rFonts w:ascii="Bookman Old Style" w:hAnsi="Bookman Old Style" w:cs="Arial"/>
          <w:color w:val="0D0D0D"/>
          <w:sz w:val="24"/>
          <w:szCs w:val="24"/>
        </w:rPr>
        <w:t xml:space="preserve"> dnevnog reda, </w:t>
      </w:r>
      <w:r>
        <w:rPr>
          <w:rFonts w:ascii="Bookman Old Style" w:hAnsi="Bookman Old Style" w:cs="Arial"/>
          <w:color w:val="0D0D0D"/>
          <w:sz w:val="24"/>
          <w:szCs w:val="24"/>
        </w:rPr>
        <w:t xml:space="preserve">izabrano je novo rukovodstvo, </w:t>
      </w:r>
      <w:r w:rsidRPr="00C012CC">
        <w:rPr>
          <w:rFonts w:ascii="Bookman Old Style" w:hAnsi="Bookman Old Style" w:cs="Arial"/>
          <w:color w:val="0D0D0D"/>
          <w:sz w:val="24"/>
          <w:szCs w:val="24"/>
        </w:rPr>
        <w:t xml:space="preserve">donijeto je </w:t>
      </w:r>
      <w:r w:rsidR="0046395F">
        <w:rPr>
          <w:rFonts w:ascii="Bookman Old Style" w:hAnsi="Bookman Old Style" w:cs="Arial"/>
          <w:color w:val="0D0D0D"/>
          <w:sz w:val="24"/>
          <w:szCs w:val="24"/>
        </w:rPr>
        <w:t>5</w:t>
      </w:r>
      <w:r w:rsidRPr="00C012CC">
        <w:rPr>
          <w:rFonts w:ascii="Bookman Old Style" w:hAnsi="Bookman Old Style" w:cs="Arial"/>
          <w:color w:val="0D0D0D"/>
          <w:sz w:val="24"/>
          <w:szCs w:val="24"/>
        </w:rPr>
        <w:t xml:space="preserve"> Odluka i usvojen</w:t>
      </w:r>
      <w:r w:rsidR="0046395F">
        <w:rPr>
          <w:rFonts w:ascii="Bookman Old Style" w:hAnsi="Bookman Old Style" w:cs="Arial"/>
          <w:color w:val="0D0D0D"/>
          <w:sz w:val="24"/>
          <w:szCs w:val="24"/>
        </w:rPr>
        <w:t>a</w:t>
      </w:r>
      <w:r w:rsidRPr="00C012CC">
        <w:rPr>
          <w:rFonts w:ascii="Bookman Old Style" w:hAnsi="Bookman Old Style" w:cs="Arial"/>
          <w:color w:val="0D0D0D"/>
          <w:sz w:val="24"/>
          <w:szCs w:val="24"/>
        </w:rPr>
        <w:t xml:space="preserve"> Izvješća</w:t>
      </w:r>
      <w:r w:rsidR="0046395F">
        <w:rPr>
          <w:rFonts w:ascii="Bookman Old Style" w:hAnsi="Bookman Old Style" w:cs="Arial"/>
          <w:color w:val="0D0D0D"/>
          <w:sz w:val="24"/>
          <w:szCs w:val="24"/>
        </w:rPr>
        <w:t xml:space="preserve"> o radu</w:t>
      </w:r>
      <w:r w:rsidRPr="00C012CC">
        <w:rPr>
          <w:rFonts w:ascii="Bookman Old Style" w:hAnsi="Bookman Old Style" w:cs="Arial"/>
          <w:color w:val="0D0D0D"/>
          <w:sz w:val="24"/>
          <w:szCs w:val="24"/>
        </w:rPr>
        <w:t xml:space="preserve"> i Izvršenje financijskog plana</w:t>
      </w:r>
      <w:r w:rsidR="0046395F">
        <w:rPr>
          <w:rFonts w:ascii="Bookman Old Style" w:hAnsi="Bookman Old Style" w:cs="Arial"/>
          <w:color w:val="0D0D0D"/>
          <w:sz w:val="24"/>
          <w:szCs w:val="24"/>
        </w:rPr>
        <w:t>, te doneseni Plan rada i Financijski plan za 2018. godinu</w:t>
      </w:r>
    </w:p>
    <w:p w:rsidR="00C012CC" w:rsidRPr="00C012CC" w:rsidRDefault="00C012CC" w:rsidP="00C012CC">
      <w:pPr>
        <w:pStyle w:val="Zadanifontodlomka"/>
        <w:widowControl w:val="0"/>
        <w:autoSpaceDE w:val="0"/>
        <w:autoSpaceDN w:val="0"/>
        <w:adjustRightInd w:val="0"/>
        <w:spacing w:after="0" w:line="312" w:lineRule="exact"/>
        <w:rPr>
          <w:rFonts w:ascii="Bookman Old Style" w:hAnsi="Bookman Old Style"/>
          <w:sz w:val="24"/>
          <w:szCs w:val="24"/>
        </w:rPr>
      </w:pPr>
    </w:p>
    <w:p w:rsidR="00C012CC" w:rsidRPr="00C012CC" w:rsidRDefault="00C012CC" w:rsidP="00C012CC">
      <w:pPr>
        <w:pStyle w:val="Zadanifontodlomka"/>
        <w:widowControl w:val="0"/>
        <w:overflowPunct w:val="0"/>
        <w:autoSpaceDE w:val="0"/>
        <w:autoSpaceDN w:val="0"/>
        <w:adjustRightInd w:val="0"/>
        <w:spacing w:after="0" w:line="265" w:lineRule="auto"/>
        <w:ind w:right="60"/>
        <w:rPr>
          <w:rFonts w:ascii="Bookman Old Style" w:hAnsi="Bookman Old Style"/>
          <w:sz w:val="24"/>
          <w:szCs w:val="24"/>
        </w:rPr>
      </w:pPr>
      <w:r w:rsidRPr="00C012CC">
        <w:rPr>
          <w:rFonts w:ascii="Bookman Old Style" w:hAnsi="Bookman Old Style" w:cs="Arial"/>
          <w:color w:val="0D0D0D"/>
          <w:sz w:val="24"/>
          <w:szCs w:val="24"/>
        </w:rPr>
        <w:t>Odbor Hrvatskog Crvenog križa Gradskog društva Crvenog križa Klanjec je izvršno tijelo Skupštine odgovorno za rad između sjednica Skupštine koje brine o provođenju opće politike društva i nadzire operativno rješavanje svih pitanja tijekom poslovne godine u skladu s odlukama, zaključcima i preporukama skupštine. Odbor broji 5 članova te svaki od njih ima jedan glas.</w:t>
      </w:r>
    </w:p>
    <w:p w:rsidR="00A144E0" w:rsidRPr="00F60ED9" w:rsidRDefault="00A144E0" w:rsidP="00E12A45">
      <w:pPr>
        <w:widowControl w:val="0"/>
        <w:autoSpaceDE w:val="0"/>
        <w:autoSpaceDN w:val="0"/>
        <w:adjustRightInd w:val="0"/>
        <w:spacing w:after="0" w:line="240" w:lineRule="auto"/>
        <w:ind w:left="1720"/>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26" w:lineRule="auto"/>
        <w:jc w:val="both"/>
        <w:rPr>
          <w:rFonts w:ascii="Bookman Old Style" w:hAnsi="Bookman Old Style"/>
          <w:sz w:val="24"/>
          <w:szCs w:val="24"/>
        </w:rPr>
      </w:pPr>
      <w:r w:rsidRPr="00F60ED9">
        <w:rPr>
          <w:rFonts w:ascii="Bookman Old Style" w:hAnsi="Bookman Old Style" w:cs="Calibri"/>
          <w:sz w:val="24"/>
          <w:szCs w:val="24"/>
        </w:rPr>
        <w:t xml:space="preserve">Na sjednicama </w:t>
      </w:r>
      <w:r w:rsidRPr="00C012CC">
        <w:rPr>
          <w:rFonts w:ascii="Bookman Old Style" w:hAnsi="Bookman Old Style" w:cs="Calibri"/>
          <w:bCs/>
          <w:iCs/>
          <w:sz w:val="24"/>
          <w:szCs w:val="24"/>
        </w:rPr>
        <w:t>Odbora</w:t>
      </w:r>
      <w:r w:rsidRPr="00F60ED9">
        <w:rPr>
          <w:rFonts w:ascii="Bookman Old Style" w:hAnsi="Bookman Old Style" w:cs="Calibri"/>
          <w:sz w:val="24"/>
          <w:szCs w:val="24"/>
        </w:rPr>
        <w:t xml:space="preserve"> razmatrana su pitanja od važnosti za rad i djelovanje Gradskog društva Crvenog križa. Odbor Gradskog društva Crvenog križa bio je redovito izvješćivan o operativnim zadacima Hrvatskog Crvenog križa, usvajao potrebite odluke o svim značajnijim pitanjima od važnosti za rad po pojedinim područjima djelovanja Gradskog društva Crvenog križa kao na primjer o Službi </w:t>
      </w:r>
      <w:r w:rsidRPr="00F60ED9">
        <w:rPr>
          <w:rFonts w:ascii="Bookman Old Style" w:hAnsi="Bookman Old Style" w:cs="Calibri"/>
          <w:sz w:val="24"/>
          <w:szCs w:val="24"/>
        </w:rPr>
        <w:lastRenderedPageBreak/>
        <w:t>traženja, dobrovoljnom darivanju krvi, humanitarnoj pomoći, socijalnom programu, zdravstvenom prosvjećivanju, suradnji sa međunarodnim i domaćim organizacijama, financiranju i imovini Gradskog društva Crvenog križa, organiziranju Crvenog križa, mladeži Hrvatskog Crvenog križa, solidarnosti na djelu, pripremama i provođenju zajedničkih akcija Hrvatskog Crvenog križa, obilježavanju Tjedna i Dana Crvenog križa, Dana DDK, rješavanju prostornih uvjeta Gradskog, općinskih i mjesnih društava i drugim operativnim pitanjima svakodnevnog rada.</w:t>
      </w:r>
    </w:p>
    <w:p w:rsidR="00E12A45" w:rsidRPr="00F60ED9" w:rsidRDefault="00E12A45" w:rsidP="00E12A45">
      <w:pPr>
        <w:widowControl w:val="0"/>
        <w:autoSpaceDE w:val="0"/>
        <w:autoSpaceDN w:val="0"/>
        <w:adjustRightInd w:val="0"/>
        <w:spacing w:after="0" w:line="53" w:lineRule="exact"/>
        <w:rPr>
          <w:rFonts w:ascii="Bookman Old Style" w:hAnsi="Bookman Old Style"/>
          <w:sz w:val="24"/>
          <w:szCs w:val="24"/>
        </w:rPr>
      </w:pPr>
    </w:p>
    <w:p w:rsidR="00E12A45" w:rsidRPr="00217362" w:rsidRDefault="00E12A45" w:rsidP="00E12A45">
      <w:pPr>
        <w:widowControl w:val="0"/>
        <w:overflowPunct w:val="0"/>
        <w:autoSpaceDE w:val="0"/>
        <w:autoSpaceDN w:val="0"/>
        <w:adjustRightInd w:val="0"/>
        <w:spacing w:after="0" w:line="218" w:lineRule="auto"/>
        <w:jc w:val="both"/>
        <w:rPr>
          <w:rFonts w:ascii="Bookman Old Style" w:hAnsi="Bookman Old Style"/>
          <w:sz w:val="24"/>
          <w:szCs w:val="24"/>
        </w:rPr>
      </w:pPr>
      <w:r w:rsidRPr="00217362">
        <w:rPr>
          <w:rFonts w:ascii="Bookman Old Style" w:hAnsi="Bookman Old Style" w:cs="Calibri"/>
          <w:sz w:val="24"/>
          <w:szCs w:val="24"/>
        </w:rPr>
        <w:t>U promatranom razdoblju održan</w:t>
      </w:r>
      <w:r w:rsidR="00217362" w:rsidRPr="00217362">
        <w:rPr>
          <w:rFonts w:ascii="Bookman Old Style" w:hAnsi="Bookman Old Style" w:cs="Calibri"/>
          <w:sz w:val="24"/>
          <w:szCs w:val="24"/>
        </w:rPr>
        <w:t>e</w:t>
      </w:r>
      <w:r w:rsidRPr="00217362">
        <w:rPr>
          <w:rFonts w:ascii="Bookman Old Style" w:hAnsi="Bookman Old Style" w:cs="Calibri"/>
          <w:sz w:val="24"/>
          <w:szCs w:val="24"/>
        </w:rPr>
        <w:t xml:space="preserve"> </w:t>
      </w:r>
      <w:r w:rsidR="00217362" w:rsidRPr="00217362">
        <w:rPr>
          <w:rFonts w:ascii="Bookman Old Style" w:hAnsi="Bookman Old Style" w:cs="Calibri"/>
          <w:sz w:val="24"/>
          <w:szCs w:val="24"/>
        </w:rPr>
        <w:t>su</w:t>
      </w:r>
      <w:r w:rsidRPr="00217362">
        <w:rPr>
          <w:rFonts w:ascii="Bookman Old Style" w:hAnsi="Bookman Old Style" w:cs="Calibri"/>
          <w:sz w:val="24"/>
          <w:szCs w:val="24"/>
        </w:rPr>
        <w:t xml:space="preserve"> </w:t>
      </w:r>
      <w:r w:rsidR="00217362" w:rsidRPr="00217362">
        <w:rPr>
          <w:rFonts w:ascii="Bookman Old Style" w:hAnsi="Bookman Old Style" w:cs="Calibri"/>
          <w:sz w:val="24"/>
          <w:szCs w:val="24"/>
        </w:rPr>
        <w:t>4</w:t>
      </w:r>
      <w:r w:rsidRPr="00217362">
        <w:rPr>
          <w:rFonts w:ascii="Bookman Old Style" w:hAnsi="Bookman Old Style" w:cs="Calibri"/>
          <w:sz w:val="24"/>
          <w:szCs w:val="24"/>
        </w:rPr>
        <w:t xml:space="preserve"> sjednice Odbora na kojima je razmatran</w:t>
      </w:r>
      <w:r w:rsidR="00D84C92" w:rsidRPr="00217362">
        <w:rPr>
          <w:rFonts w:ascii="Bookman Old Style" w:hAnsi="Bookman Old Style" w:cs="Calibri"/>
          <w:sz w:val="24"/>
          <w:szCs w:val="24"/>
        </w:rPr>
        <w:t>o</w:t>
      </w:r>
      <w:r w:rsidRPr="00217362">
        <w:rPr>
          <w:rFonts w:ascii="Bookman Old Style" w:hAnsi="Bookman Old Style" w:cs="Calibri"/>
          <w:sz w:val="24"/>
          <w:szCs w:val="24"/>
        </w:rPr>
        <w:t xml:space="preserve"> </w:t>
      </w:r>
      <w:r w:rsidR="00217362" w:rsidRPr="00217362">
        <w:rPr>
          <w:rFonts w:ascii="Bookman Old Style" w:hAnsi="Bookman Old Style" w:cs="Calibri"/>
          <w:sz w:val="24"/>
          <w:szCs w:val="24"/>
        </w:rPr>
        <w:t>25</w:t>
      </w:r>
      <w:r w:rsidR="00D84C92" w:rsidRPr="00217362">
        <w:rPr>
          <w:rFonts w:ascii="Bookman Old Style" w:hAnsi="Bookman Old Style" w:cs="Calibri"/>
          <w:sz w:val="24"/>
          <w:szCs w:val="24"/>
        </w:rPr>
        <w:t xml:space="preserve"> </w:t>
      </w:r>
      <w:r w:rsidRPr="00217362">
        <w:rPr>
          <w:rFonts w:ascii="Bookman Old Style" w:hAnsi="Bookman Old Style" w:cs="Calibri"/>
          <w:sz w:val="24"/>
          <w:szCs w:val="24"/>
        </w:rPr>
        <w:t>toč</w:t>
      </w:r>
      <w:r w:rsidR="00D84C92" w:rsidRPr="00217362">
        <w:rPr>
          <w:rFonts w:ascii="Bookman Old Style" w:hAnsi="Bookman Old Style" w:cs="Calibri"/>
          <w:sz w:val="24"/>
          <w:szCs w:val="24"/>
        </w:rPr>
        <w:t>a</w:t>
      </w:r>
      <w:r w:rsidRPr="00217362">
        <w:rPr>
          <w:rFonts w:ascii="Bookman Old Style" w:hAnsi="Bookman Old Style" w:cs="Calibri"/>
          <w:sz w:val="24"/>
          <w:szCs w:val="24"/>
        </w:rPr>
        <w:t>ka dnevnog reda.</w:t>
      </w:r>
    </w:p>
    <w:p w:rsidR="00E12A45" w:rsidRPr="00217362" w:rsidRDefault="00E12A45" w:rsidP="00E12A45">
      <w:pPr>
        <w:widowControl w:val="0"/>
        <w:overflowPunct w:val="0"/>
        <w:autoSpaceDE w:val="0"/>
        <w:autoSpaceDN w:val="0"/>
        <w:adjustRightInd w:val="0"/>
        <w:spacing w:after="0" w:line="235" w:lineRule="auto"/>
        <w:jc w:val="both"/>
        <w:rPr>
          <w:rFonts w:ascii="Bookman Old Style" w:hAnsi="Bookman Old Style"/>
          <w:sz w:val="24"/>
          <w:szCs w:val="24"/>
        </w:rPr>
      </w:pPr>
    </w:p>
    <w:p w:rsidR="00E12A45" w:rsidRDefault="00E12A45" w:rsidP="00E12A45">
      <w:pPr>
        <w:widowControl w:val="0"/>
        <w:overflowPunct w:val="0"/>
        <w:autoSpaceDE w:val="0"/>
        <w:autoSpaceDN w:val="0"/>
        <w:adjustRightInd w:val="0"/>
        <w:spacing w:after="0" w:line="235" w:lineRule="auto"/>
        <w:jc w:val="both"/>
        <w:rPr>
          <w:rFonts w:ascii="Bookman Old Style" w:hAnsi="Bookman Old Style"/>
          <w:sz w:val="24"/>
          <w:szCs w:val="24"/>
        </w:rPr>
      </w:pPr>
    </w:p>
    <w:p w:rsidR="00F60ED9" w:rsidRPr="00F60ED9" w:rsidRDefault="00F60ED9" w:rsidP="00E12A45">
      <w:pPr>
        <w:widowControl w:val="0"/>
        <w:overflowPunct w:val="0"/>
        <w:autoSpaceDE w:val="0"/>
        <w:autoSpaceDN w:val="0"/>
        <w:adjustRightInd w:val="0"/>
        <w:spacing w:after="0" w:line="235" w:lineRule="auto"/>
        <w:jc w:val="both"/>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35" w:lineRule="auto"/>
        <w:jc w:val="both"/>
        <w:rPr>
          <w:rFonts w:ascii="Bookman Old Style" w:hAnsi="Bookman Old Style"/>
          <w:sz w:val="24"/>
          <w:szCs w:val="24"/>
        </w:rPr>
      </w:pPr>
    </w:p>
    <w:p w:rsidR="00E12A45" w:rsidRPr="00F60ED9" w:rsidRDefault="00C2000A" w:rsidP="00C2000A">
      <w:pPr>
        <w:widowControl w:val="0"/>
        <w:autoSpaceDE w:val="0"/>
        <w:autoSpaceDN w:val="0"/>
        <w:adjustRightInd w:val="0"/>
        <w:spacing w:after="0" w:line="240" w:lineRule="auto"/>
        <w:rPr>
          <w:rFonts w:ascii="Bookman Old Style" w:hAnsi="Bookman Old Style"/>
          <w:sz w:val="24"/>
          <w:szCs w:val="24"/>
        </w:rPr>
      </w:pPr>
      <w:r w:rsidRPr="00F60ED9">
        <w:rPr>
          <w:rFonts w:ascii="Bookman Old Style" w:hAnsi="Bookman Old Style" w:cs="Calibri"/>
          <w:b/>
          <w:bCs/>
          <w:sz w:val="24"/>
          <w:szCs w:val="24"/>
        </w:rPr>
        <w:t xml:space="preserve">III. </w:t>
      </w:r>
      <w:r w:rsidR="00E12A45" w:rsidRPr="00F60ED9">
        <w:rPr>
          <w:rFonts w:ascii="Bookman Old Style" w:hAnsi="Bookman Old Style" w:cs="Calibri"/>
          <w:b/>
          <w:bCs/>
          <w:sz w:val="24"/>
          <w:szCs w:val="24"/>
        </w:rPr>
        <w:t>MEĐUNARODNO HUMANITARNO PRAVO, LJUDSKA PRAVA</w:t>
      </w:r>
      <w:r w:rsidRPr="00F60ED9">
        <w:rPr>
          <w:rFonts w:ascii="Bookman Old Style" w:hAnsi="Bookman Old Style"/>
          <w:sz w:val="24"/>
          <w:szCs w:val="24"/>
        </w:rPr>
        <w:t xml:space="preserve"> </w:t>
      </w:r>
      <w:r w:rsidR="00E12A45" w:rsidRPr="00F60ED9">
        <w:rPr>
          <w:rFonts w:ascii="Bookman Old Style" w:hAnsi="Bookman Old Style" w:cs="Calibri"/>
          <w:b/>
          <w:bCs/>
          <w:sz w:val="24"/>
          <w:szCs w:val="24"/>
        </w:rPr>
        <w:t>I SLUŽBA TRAŽENJA</w:t>
      </w:r>
    </w:p>
    <w:p w:rsidR="00E12A45" w:rsidRPr="00F60ED9" w:rsidRDefault="00E12A45" w:rsidP="00E12A45">
      <w:pPr>
        <w:widowControl w:val="0"/>
        <w:autoSpaceDE w:val="0"/>
        <w:autoSpaceDN w:val="0"/>
        <w:adjustRightInd w:val="0"/>
        <w:spacing w:after="0" w:line="54"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36" w:lineRule="auto"/>
        <w:ind w:left="4"/>
        <w:jc w:val="both"/>
        <w:rPr>
          <w:rFonts w:ascii="Bookman Old Style" w:hAnsi="Bookman Old Style"/>
          <w:sz w:val="24"/>
          <w:szCs w:val="24"/>
        </w:rPr>
      </w:pPr>
      <w:r w:rsidRPr="00F60ED9">
        <w:rPr>
          <w:rFonts w:ascii="Bookman Old Style" w:hAnsi="Bookman Old Style" w:cs="Calibri"/>
          <w:sz w:val="24"/>
          <w:szCs w:val="24"/>
        </w:rPr>
        <w:t>Služba traženja je međunarodna obveza svake države potpisnice Ženevskih konvencija (Vlada Republike Hrvatske 1992. god.) U Republici Hrvatskoj Služba traženja je zakonom propisana javna ovlast Hrvatskog Crvenog križa. Služba traženja je jedna od najstarijih djelatnosti pokreta Crvenog križa i u vrijeme rata radi na poslovima zaštite, evakuacije prognanika, prikupljanju podataka o žrtvama rata – ranjenim i poginulim, razmjenama ratnih zatočenika, traženju nestalih osoba, distribuciji obiteljskih poruka između članova obitelji razdvojenih bojišnicom, susretima i povezivanju razdvojenih obitelji, skrbi o djeci bez pratnje, ekshumacijama žrtava rata. U miru radi na traženju osoba koje su razdvojene, stradale ili nestale zbog elementarnih nesreća, ekonomskih migracija i tome slično te promicanju ljudskih prava i međunarodnog humanitarnog prava. Sukladno članu 8 Zakona o Hrvatskom Crvenom križu ustrojava se Služba traženja, iz čega proizlazi zakonska obveza lokalne samouprave da financira ovu djelatnost. Služba traženja još uvijek rješava zahtjeve za traženja osoba nestalih tijekom Domovinskog rata, II. Svjetskog rata, sukoba u Bosni i Hercegovini, te takozvana mirnodopska traženja.</w:t>
      </w:r>
    </w:p>
    <w:p w:rsidR="00E12A45" w:rsidRPr="00F60ED9" w:rsidRDefault="00E12A45" w:rsidP="00E12A45">
      <w:pPr>
        <w:widowControl w:val="0"/>
        <w:autoSpaceDE w:val="0"/>
        <w:autoSpaceDN w:val="0"/>
        <w:adjustRightInd w:val="0"/>
        <w:spacing w:after="0" w:line="16" w:lineRule="exact"/>
        <w:rPr>
          <w:rFonts w:ascii="Bookman Old Style" w:hAnsi="Bookman Old Style"/>
          <w:sz w:val="24"/>
          <w:szCs w:val="24"/>
        </w:rPr>
      </w:pPr>
    </w:p>
    <w:p w:rsidR="00E12A45" w:rsidRPr="00F60ED9" w:rsidRDefault="00B244D9" w:rsidP="00E12A45">
      <w:pPr>
        <w:widowControl w:val="0"/>
        <w:autoSpaceDE w:val="0"/>
        <w:autoSpaceDN w:val="0"/>
        <w:adjustRightInd w:val="0"/>
        <w:spacing w:after="0" w:line="239" w:lineRule="auto"/>
        <w:rPr>
          <w:rFonts w:ascii="Bookman Old Style" w:hAnsi="Bookman Old Style"/>
          <w:sz w:val="24"/>
          <w:szCs w:val="24"/>
        </w:rPr>
      </w:pPr>
      <w:r w:rsidRPr="00F60ED9">
        <w:rPr>
          <w:rFonts w:ascii="Bookman Old Style" w:hAnsi="Bookman Old Style" w:cs="Calibri"/>
          <w:b/>
          <w:bCs/>
          <w:i/>
          <w:iCs/>
          <w:sz w:val="24"/>
          <w:szCs w:val="24"/>
        </w:rPr>
        <w:t>U promatranom razdoblju 201</w:t>
      </w:r>
      <w:r w:rsidR="00995DC8">
        <w:rPr>
          <w:rFonts w:ascii="Bookman Old Style" w:hAnsi="Bookman Old Style" w:cs="Calibri"/>
          <w:b/>
          <w:bCs/>
          <w:i/>
          <w:iCs/>
          <w:sz w:val="24"/>
          <w:szCs w:val="24"/>
        </w:rPr>
        <w:t>7</w:t>
      </w:r>
      <w:r w:rsidRPr="00F60ED9">
        <w:rPr>
          <w:rFonts w:ascii="Bookman Old Style" w:hAnsi="Bookman Old Style" w:cs="Calibri"/>
          <w:b/>
          <w:bCs/>
          <w:i/>
          <w:iCs/>
          <w:sz w:val="24"/>
          <w:szCs w:val="24"/>
        </w:rPr>
        <w:t xml:space="preserve">. </w:t>
      </w:r>
      <w:r w:rsidR="00E12A45" w:rsidRPr="00F60ED9">
        <w:rPr>
          <w:rFonts w:ascii="Bookman Old Style" w:hAnsi="Bookman Old Style" w:cs="Calibri"/>
          <w:b/>
          <w:bCs/>
          <w:i/>
          <w:iCs/>
          <w:sz w:val="24"/>
          <w:szCs w:val="24"/>
        </w:rPr>
        <w:t>godine nije bilo traženja</w:t>
      </w:r>
      <w:r w:rsidR="00217362">
        <w:rPr>
          <w:rFonts w:ascii="Bookman Old Style" w:hAnsi="Bookman Old Style" w:cs="Calibri"/>
          <w:b/>
          <w:bCs/>
          <w:i/>
          <w:iCs/>
          <w:sz w:val="24"/>
          <w:szCs w:val="24"/>
        </w:rPr>
        <w:t>, ali je još otvoreno ukupno 7 traženja iz Domovinskog rata.</w:t>
      </w:r>
    </w:p>
    <w:p w:rsidR="00E12A45" w:rsidRPr="00F60ED9" w:rsidRDefault="00E12A45" w:rsidP="00E12A45">
      <w:pPr>
        <w:widowControl w:val="0"/>
        <w:autoSpaceDE w:val="0"/>
        <w:autoSpaceDN w:val="0"/>
        <w:adjustRightInd w:val="0"/>
        <w:spacing w:after="0" w:line="54"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35" w:lineRule="auto"/>
        <w:jc w:val="both"/>
        <w:rPr>
          <w:rFonts w:ascii="Bookman Old Style" w:hAnsi="Bookman Old Style"/>
          <w:sz w:val="24"/>
          <w:szCs w:val="24"/>
        </w:rPr>
      </w:pPr>
    </w:p>
    <w:p w:rsidR="00E12A45" w:rsidRPr="00F60ED9" w:rsidRDefault="00C2000A" w:rsidP="00C2000A">
      <w:pPr>
        <w:widowControl w:val="0"/>
        <w:autoSpaceDE w:val="0"/>
        <w:autoSpaceDN w:val="0"/>
        <w:adjustRightInd w:val="0"/>
        <w:spacing w:after="0" w:line="239" w:lineRule="auto"/>
        <w:rPr>
          <w:rFonts w:ascii="Bookman Old Style" w:hAnsi="Bookman Old Style"/>
          <w:sz w:val="24"/>
          <w:szCs w:val="24"/>
        </w:rPr>
      </w:pPr>
      <w:r w:rsidRPr="00F60ED9">
        <w:rPr>
          <w:rFonts w:ascii="Bookman Old Style" w:hAnsi="Bookman Old Style" w:cs="Calibri"/>
          <w:b/>
          <w:bCs/>
          <w:sz w:val="24"/>
          <w:szCs w:val="24"/>
        </w:rPr>
        <w:t xml:space="preserve">IV. </w:t>
      </w:r>
      <w:r w:rsidR="00E12A45" w:rsidRPr="00F60ED9">
        <w:rPr>
          <w:rFonts w:ascii="Bookman Old Style" w:hAnsi="Bookman Old Style" w:cs="Calibri"/>
          <w:b/>
          <w:bCs/>
          <w:sz w:val="24"/>
          <w:szCs w:val="24"/>
        </w:rPr>
        <w:t>PRIJAVLJENI PROJEKTI</w:t>
      </w:r>
    </w:p>
    <w:p w:rsidR="00E12A45" w:rsidRPr="00F60ED9" w:rsidRDefault="00E12A45" w:rsidP="00E12A45">
      <w:pPr>
        <w:widowControl w:val="0"/>
        <w:autoSpaceDE w:val="0"/>
        <w:autoSpaceDN w:val="0"/>
        <w:adjustRightInd w:val="0"/>
        <w:spacing w:after="0" w:line="240" w:lineRule="auto"/>
        <w:rPr>
          <w:rFonts w:ascii="Bookman Old Style" w:hAnsi="Bookman Old Style"/>
          <w:sz w:val="24"/>
          <w:szCs w:val="24"/>
        </w:rPr>
      </w:pPr>
    </w:p>
    <w:p w:rsidR="00E12A45" w:rsidRPr="00990AA9" w:rsidRDefault="00E12A45" w:rsidP="00E12A45">
      <w:pPr>
        <w:pStyle w:val="Naslov1"/>
        <w:rPr>
          <w:rFonts w:ascii="Bookman Old Style" w:hAnsi="Bookman Old Style"/>
          <w:b w:val="0"/>
          <w:kern w:val="36"/>
          <w:sz w:val="24"/>
          <w:szCs w:val="24"/>
        </w:rPr>
      </w:pPr>
      <w:r w:rsidRPr="00990AA9">
        <w:rPr>
          <w:rFonts w:ascii="Bookman Old Style" w:hAnsi="Bookman Old Style"/>
          <w:b w:val="0"/>
          <w:sz w:val="24"/>
          <w:szCs w:val="24"/>
        </w:rPr>
        <w:t>U prvoj polovici 201</w:t>
      </w:r>
      <w:r w:rsidR="00995DC8" w:rsidRPr="00990AA9">
        <w:rPr>
          <w:rFonts w:ascii="Bookman Old Style" w:hAnsi="Bookman Old Style"/>
          <w:b w:val="0"/>
          <w:sz w:val="24"/>
          <w:szCs w:val="24"/>
        </w:rPr>
        <w:t>7</w:t>
      </w:r>
      <w:r w:rsidRPr="00990AA9">
        <w:rPr>
          <w:rFonts w:ascii="Bookman Old Style" w:hAnsi="Bookman Old Style"/>
          <w:b w:val="0"/>
          <w:sz w:val="24"/>
          <w:szCs w:val="24"/>
        </w:rPr>
        <w:t xml:space="preserve">.godine prijavili smo </w:t>
      </w:r>
      <w:r w:rsidR="00B244D9" w:rsidRPr="00990AA9">
        <w:rPr>
          <w:rFonts w:ascii="Bookman Old Style" w:hAnsi="Bookman Old Style"/>
          <w:b w:val="0"/>
          <w:sz w:val="24"/>
          <w:szCs w:val="24"/>
        </w:rPr>
        <w:t>jedan</w:t>
      </w:r>
      <w:r w:rsidRPr="00990AA9">
        <w:rPr>
          <w:rFonts w:ascii="Bookman Old Style" w:hAnsi="Bookman Old Style"/>
          <w:b w:val="0"/>
          <w:sz w:val="24"/>
          <w:szCs w:val="24"/>
        </w:rPr>
        <w:t xml:space="preserve"> projekta na natječaje koje je raspisalo Ministarstvo socijalne politike i mladih. Natječaji  su  bili za prijavu  </w:t>
      </w:r>
      <w:r w:rsidRPr="00990AA9">
        <w:rPr>
          <w:rFonts w:ascii="Bookman Old Style" w:hAnsi="Bookman Old Style"/>
          <w:b w:val="0"/>
          <w:kern w:val="36"/>
          <w:sz w:val="24"/>
          <w:szCs w:val="24"/>
        </w:rPr>
        <w:t xml:space="preserve">projekata usmjerenih </w:t>
      </w:r>
      <w:r w:rsidR="00D84C92" w:rsidRPr="00990AA9">
        <w:rPr>
          <w:rFonts w:ascii="Bookman Old Style" w:hAnsi="Bookman Old Style"/>
          <w:b w:val="0"/>
          <w:kern w:val="36"/>
          <w:sz w:val="24"/>
          <w:szCs w:val="24"/>
        </w:rPr>
        <w:t>na olakšanje života starijim osobama</w:t>
      </w:r>
      <w:r w:rsidRPr="00990AA9">
        <w:rPr>
          <w:rFonts w:ascii="Bookman Old Style" w:hAnsi="Bookman Old Style"/>
          <w:b w:val="0"/>
          <w:kern w:val="36"/>
          <w:sz w:val="24"/>
          <w:szCs w:val="24"/>
        </w:rPr>
        <w:t>.</w:t>
      </w:r>
    </w:p>
    <w:p w:rsidR="00F60ED9" w:rsidRDefault="00D84C92" w:rsidP="00E12A45">
      <w:pPr>
        <w:rPr>
          <w:rFonts w:ascii="Bookman Old Style" w:hAnsi="Bookman Old Style"/>
          <w:sz w:val="24"/>
          <w:szCs w:val="24"/>
        </w:rPr>
      </w:pPr>
      <w:r w:rsidRPr="00990AA9">
        <w:rPr>
          <w:rFonts w:ascii="Bookman Old Style" w:hAnsi="Bookman Old Style"/>
          <w:sz w:val="24"/>
          <w:szCs w:val="24"/>
        </w:rPr>
        <w:t>P</w:t>
      </w:r>
      <w:r w:rsidR="00E12A45" w:rsidRPr="00990AA9">
        <w:rPr>
          <w:rFonts w:ascii="Bookman Old Style" w:hAnsi="Bookman Old Style"/>
          <w:sz w:val="24"/>
          <w:szCs w:val="24"/>
        </w:rPr>
        <w:t xml:space="preserve">rojekt je bio  usmjeren </w:t>
      </w:r>
      <w:r w:rsidRPr="00990AA9">
        <w:rPr>
          <w:rFonts w:ascii="Bookman Old Style" w:hAnsi="Bookman Old Style"/>
          <w:sz w:val="24"/>
          <w:szCs w:val="24"/>
        </w:rPr>
        <w:t>prema osobama starijim od 60 godina</w:t>
      </w:r>
      <w:r w:rsidR="00E12A45" w:rsidRPr="00990AA9">
        <w:rPr>
          <w:rFonts w:ascii="Bookman Old Style" w:hAnsi="Bookman Old Style"/>
          <w:sz w:val="24"/>
          <w:szCs w:val="24"/>
        </w:rPr>
        <w:t>.</w:t>
      </w:r>
      <w:r w:rsidRPr="00990AA9">
        <w:rPr>
          <w:rFonts w:ascii="Bookman Old Style" w:hAnsi="Bookman Old Style"/>
          <w:sz w:val="24"/>
          <w:szCs w:val="24"/>
        </w:rPr>
        <w:t>, naziva Dnevni boravak 60+</w:t>
      </w:r>
      <w:r w:rsidR="00990AA9" w:rsidRPr="00990AA9">
        <w:rPr>
          <w:rFonts w:ascii="Bookman Old Style" w:hAnsi="Bookman Old Style"/>
          <w:sz w:val="24"/>
          <w:szCs w:val="24"/>
        </w:rPr>
        <w:t>.</w:t>
      </w:r>
      <w:r w:rsidR="00E12A45" w:rsidRPr="00990AA9">
        <w:rPr>
          <w:rFonts w:ascii="Bookman Old Style" w:hAnsi="Bookman Old Style"/>
          <w:sz w:val="24"/>
          <w:szCs w:val="24"/>
        </w:rPr>
        <w:t>Projekt</w:t>
      </w:r>
      <w:r w:rsidRPr="00990AA9">
        <w:rPr>
          <w:rFonts w:ascii="Bookman Old Style" w:hAnsi="Bookman Old Style"/>
          <w:sz w:val="24"/>
          <w:szCs w:val="24"/>
        </w:rPr>
        <w:t xml:space="preserve"> ni</w:t>
      </w:r>
      <w:r w:rsidR="00E12A45" w:rsidRPr="00990AA9">
        <w:rPr>
          <w:rFonts w:ascii="Bookman Old Style" w:hAnsi="Bookman Old Style"/>
          <w:sz w:val="24"/>
          <w:szCs w:val="24"/>
        </w:rPr>
        <w:t xml:space="preserve">je odobren </w:t>
      </w:r>
      <w:r w:rsidRPr="00990AA9">
        <w:rPr>
          <w:rFonts w:ascii="Bookman Old Style" w:hAnsi="Bookman Old Style"/>
          <w:sz w:val="24"/>
          <w:szCs w:val="24"/>
        </w:rPr>
        <w:t>te će njegova realizacija u ovoj godini ovisiti o financijskim sredstvima.</w:t>
      </w:r>
      <w:r w:rsidR="00174642">
        <w:rPr>
          <w:rFonts w:ascii="Bookman Old Style" w:hAnsi="Bookman Old Style"/>
          <w:sz w:val="24"/>
          <w:szCs w:val="24"/>
        </w:rPr>
        <w:t xml:space="preserve"> </w:t>
      </w:r>
      <w:r w:rsidR="00F60ED9" w:rsidRPr="00990AA9">
        <w:rPr>
          <w:rFonts w:ascii="Bookman Old Style" w:hAnsi="Bookman Old Style"/>
          <w:sz w:val="24"/>
          <w:szCs w:val="24"/>
        </w:rPr>
        <w:t>Kontinuirano smo provodili projekt</w:t>
      </w:r>
      <w:r w:rsidR="00995DC8" w:rsidRPr="00990AA9">
        <w:rPr>
          <w:rFonts w:ascii="Bookman Old Style" w:hAnsi="Bookman Old Style"/>
          <w:sz w:val="24"/>
          <w:szCs w:val="24"/>
        </w:rPr>
        <w:t xml:space="preserve"> FEAD</w:t>
      </w:r>
      <w:r w:rsidR="00F60ED9" w:rsidRPr="00990AA9">
        <w:rPr>
          <w:rFonts w:ascii="Bookman Old Style" w:hAnsi="Bookman Old Style"/>
          <w:sz w:val="24"/>
          <w:szCs w:val="24"/>
        </w:rPr>
        <w:t xml:space="preserve"> započet u 201</w:t>
      </w:r>
      <w:r w:rsidR="00995DC8" w:rsidRPr="00990AA9">
        <w:rPr>
          <w:rFonts w:ascii="Bookman Old Style" w:hAnsi="Bookman Old Style"/>
          <w:sz w:val="24"/>
          <w:szCs w:val="24"/>
        </w:rPr>
        <w:t>6</w:t>
      </w:r>
      <w:r w:rsidR="00F60ED9" w:rsidRPr="00990AA9">
        <w:rPr>
          <w:rFonts w:ascii="Bookman Old Style" w:hAnsi="Bookman Old Style"/>
          <w:sz w:val="24"/>
          <w:szCs w:val="24"/>
        </w:rPr>
        <w:t xml:space="preserve">.godini, </w:t>
      </w:r>
      <w:r w:rsidR="00995DC8" w:rsidRPr="00990AA9">
        <w:rPr>
          <w:rFonts w:ascii="Bookman Old Style" w:hAnsi="Bookman Old Style"/>
          <w:sz w:val="24"/>
          <w:szCs w:val="24"/>
        </w:rPr>
        <w:t>kojim smo osigurali pakete hrane za 83 korisnika.</w:t>
      </w:r>
    </w:p>
    <w:p w:rsidR="00217362" w:rsidRDefault="00217362" w:rsidP="00E12A45">
      <w:pPr>
        <w:rPr>
          <w:rFonts w:ascii="Bookman Old Style" w:hAnsi="Bookman Old Style"/>
          <w:sz w:val="24"/>
          <w:szCs w:val="24"/>
        </w:rPr>
      </w:pPr>
    </w:p>
    <w:p w:rsidR="00217362" w:rsidRPr="00990AA9" w:rsidRDefault="00217362" w:rsidP="00E12A45">
      <w:pPr>
        <w:rPr>
          <w:rFonts w:ascii="Bookman Old Style" w:hAnsi="Bookman Old Style"/>
          <w:sz w:val="24"/>
          <w:szCs w:val="24"/>
        </w:rPr>
      </w:pPr>
    </w:p>
    <w:p w:rsidR="00A144E0" w:rsidRPr="00F60ED9" w:rsidRDefault="00A144E0" w:rsidP="00A144E0">
      <w:pPr>
        <w:rPr>
          <w:rFonts w:ascii="Bookman Old Style" w:hAnsi="Bookman Old Style"/>
        </w:rPr>
      </w:pPr>
    </w:p>
    <w:p w:rsidR="00E12A45" w:rsidRDefault="00C2000A" w:rsidP="00C2000A">
      <w:pPr>
        <w:widowControl w:val="0"/>
        <w:autoSpaceDE w:val="0"/>
        <w:autoSpaceDN w:val="0"/>
        <w:adjustRightInd w:val="0"/>
        <w:spacing w:after="0" w:line="239" w:lineRule="auto"/>
        <w:rPr>
          <w:rFonts w:ascii="Bookman Old Style" w:hAnsi="Bookman Old Style" w:cs="Calibri"/>
          <w:b/>
          <w:bCs/>
          <w:sz w:val="24"/>
          <w:szCs w:val="24"/>
        </w:rPr>
      </w:pPr>
      <w:r w:rsidRPr="00F60ED9">
        <w:rPr>
          <w:rFonts w:ascii="Bookman Old Style" w:hAnsi="Bookman Old Style"/>
          <w:b/>
        </w:rPr>
        <w:lastRenderedPageBreak/>
        <w:t xml:space="preserve">            V.</w:t>
      </w:r>
      <w:r w:rsidRPr="00F60ED9">
        <w:rPr>
          <w:rFonts w:ascii="Bookman Old Style" w:hAnsi="Bookman Old Style"/>
        </w:rPr>
        <w:t xml:space="preserve">  </w:t>
      </w:r>
      <w:r w:rsidR="00E12A45" w:rsidRPr="00F60ED9">
        <w:rPr>
          <w:rFonts w:ascii="Bookman Old Style" w:hAnsi="Bookman Old Style" w:cs="Calibri"/>
          <w:b/>
          <w:bCs/>
          <w:sz w:val="24"/>
          <w:szCs w:val="24"/>
        </w:rPr>
        <w:t>DOBROVOLJNO DARIVANJE KRVI</w:t>
      </w:r>
    </w:p>
    <w:p w:rsidR="00F60ED9" w:rsidRPr="00F60ED9" w:rsidRDefault="00F60ED9" w:rsidP="00C2000A">
      <w:pPr>
        <w:widowControl w:val="0"/>
        <w:autoSpaceDE w:val="0"/>
        <w:autoSpaceDN w:val="0"/>
        <w:adjustRightInd w:val="0"/>
        <w:spacing w:after="0" w:line="239" w:lineRule="auto"/>
        <w:rPr>
          <w:rFonts w:ascii="Bookman Old Style" w:hAnsi="Bookman Old Style"/>
          <w:sz w:val="24"/>
          <w:szCs w:val="24"/>
        </w:rPr>
      </w:pPr>
    </w:p>
    <w:p w:rsidR="00E12A45" w:rsidRPr="00F60ED9" w:rsidRDefault="00E12A45" w:rsidP="00E12A45">
      <w:pPr>
        <w:widowControl w:val="0"/>
        <w:autoSpaceDE w:val="0"/>
        <w:autoSpaceDN w:val="0"/>
        <w:adjustRightInd w:val="0"/>
        <w:spacing w:after="0" w:line="54"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26" w:lineRule="auto"/>
        <w:ind w:left="4"/>
        <w:jc w:val="both"/>
        <w:rPr>
          <w:rFonts w:ascii="Bookman Old Style" w:hAnsi="Bookman Old Style"/>
          <w:sz w:val="24"/>
          <w:szCs w:val="24"/>
        </w:rPr>
      </w:pPr>
      <w:r w:rsidRPr="00F60ED9">
        <w:rPr>
          <w:rFonts w:ascii="Bookman Old Style" w:hAnsi="Bookman Old Style" w:cs="Calibri"/>
          <w:sz w:val="24"/>
          <w:szCs w:val="24"/>
        </w:rPr>
        <w:t>Značajna aktivnost Gradskog društva Crvenog križa Klanjec je na organiziranom prikupljanju i organizaciji darivanja krvi. Planirane doze krvi za potrebe Republike Hrvatske raspoređivane su po županijama, gradovima i općinama.</w:t>
      </w:r>
    </w:p>
    <w:p w:rsidR="00E12A45" w:rsidRPr="00F60ED9" w:rsidRDefault="00E12A45" w:rsidP="00E12A45">
      <w:pPr>
        <w:widowControl w:val="0"/>
        <w:autoSpaceDE w:val="0"/>
        <w:autoSpaceDN w:val="0"/>
        <w:adjustRightInd w:val="0"/>
        <w:spacing w:after="0" w:line="53"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18" w:lineRule="auto"/>
        <w:ind w:left="4"/>
        <w:jc w:val="both"/>
        <w:rPr>
          <w:rFonts w:ascii="Bookman Old Style" w:hAnsi="Bookman Old Style"/>
          <w:sz w:val="24"/>
          <w:szCs w:val="24"/>
        </w:rPr>
      </w:pPr>
      <w:r w:rsidRPr="00F60ED9">
        <w:rPr>
          <w:rFonts w:ascii="Bookman Old Style" w:hAnsi="Bookman Old Style" w:cs="Calibri"/>
          <w:sz w:val="24"/>
          <w:szCs w:val="24"/>
        </w:rPr>
        <w:t>Pokazatelji koji govore o uspješnosti prikupljanja krvi Gradskog društva Crvenog križa Klanjec</w:t>
      </w:r>
    </w:p>
    <w:p w:rsidR="00E12A45" w:rsidRPr="00F60ED9" w:rsidRDefault="00E12A45" w:rsidP="00E12A45">
      <w:pPr>
        <w:widowControl w:val="0"/>
        <w:autoSpaceDE w:val="0"/>
        <w:autoSpaceDN w:val="0"/>
        <w:adjustRightInd w:val="0"/>
        <w:spacing w:after="0" w:line="53" w:lineRule="exact"/>
        <w:rPr>
          <w:rFonts w:ascii="Bookman Old Style" w:hAnsi="Bookman Old Style"/>
          <w:sz w:val="24"/>
          <w:szCs w:val="24"/>
        </w:rPr>
      </w:pPr>
    </w:p>
    <w:p w:rsidR="00E12A45" w:rsidRDefault="00E12A45" w:rsidP="00E12A45">
      <w:pPr>
        <w:widowControl w:val="0"/>
        <w:overflowPunct w:val="0"/>
        <w:autoSpaceDE w:val="0"/>
        <w:autoSpaceDN w:val="0"/>
        <w:adjustRightInd w:val="0"/>
        <w:spacing w:after="0" w:line="225" w:lineRule="auto"/>
        <w:ind w:left="4" w:right="20"/>
        <w:jc w:val="both"/>
        <w:rPr>
          <w:rFonts w:ascii="Bookman Old Style" w:hAnsi="Bookman Old Style" w:cs="Calibri"/>
          <w:sz w:val="24"/>
          <w:szCs w:val="24"/>
        </w:rPr>
      </w:pPr>
      <w:r w:rsidRPr="00F60ED9">
        <w:rPr>
          <w:rFonts w:ascii="Bookman Old Style" w:hAnsi="Bookman Old Style" w:cs="Calibri"/>
          <w:sz w:val="24"/>
          <w:szCs w:val="24"/>
        </w:rPr>
        <w:t>Gradsko društvo Crvenog križa planira</w:t>
      </w:r>
      <w:r w:rsidR="00217362">
        <w:rPr>
          <w:rFonts w:ascii="Bookman Old Style" w:hAnsi="Bookman Old Style" w:cs="Calibri"/>
          <w:sz w:val="24"/>
          <w:szCs w:val="24"/>
        </w:rPr>
        <w:t>lo</w:t>
      </w:r>
      <w:r w:rsidRPr="00F60ED9">
        <w:rPr>
          <w:rFonts w:ascii="Bookman Old Style" w:hAnsi="Bookman Old Style" w:cs="Calibri"/>
          <w:sz w:val="24"/>
          <w:szCs w:val="24"/>
        </w:rPr>
        <w:t xml:space="preserve"> u </w:t>
      </w:r>
      <w:r w:rsidR="00B244D9" w:rsidRPr="00F60ED9">
        <w:rPr>
          <w:rFonts w:ascii="Bookman Old Style" w:hAnsi="Bookman Old Style" w:cs="Calibri"/>
          <w:sz w:val="24"/>
          <w:szCs w:val="24"/>
        </w:rPr>
        <w:t>201</w:t>
      </w:r>
      <w:r w:rsidR="00995DC8">
        <w:rPr>
          <w:rFonts w:ascii="Bookman Old Style" w:hAnsi="Bookman Old Style" w:cs="Calibri"/>
          <w:sz w:val="24"/>
          <w:szCs w:val="24"/>
        </w:rPr>
        <w:t>7</w:t>
      </w:r>
      <w:r w:rsidR="00B244D9" w:rsidRPr="00F60ED9">
        <w:rPr>
          <w:rFonts w:ascii="Bookman Old Style" w:hAnsi="Bookman Old Style" w:cs="Calibri"/>
          <w:sz w:val="24"/>
          <w:szCs w:val="24"/>
        </w:rPr>
        <w:t xml:space="preserve">. </w:t>
      </w:r>
      <w:r w:rsidRPr="00F60ED9">
        <w:rPr>
          <w:rFonts w:ascii="Bookman Old Style" w:hAnsi="Bookman Old Style" w:cs="Calibri"/>
          <w:sz w:val="24"/>
          <w:szCs w:val="24"/>
        </w:rPr>
        <w:t>godini prikupiti 2</w:t>
      </w:r>
      <w:r w:rsidR="00217362">
        <w:rPr>
          <w:rFonts w:ascii="Bookman Old Style" w:hAnsi="Bookman Old Style" w:cs="Calibri"/>
          <w:sz w:val="24"/>
          <w:szCs w:val="24"/>
        </w:rPr>
        <w:t>70</w:t>
      </w:r>
      <w:r w:rsidRPr="00F60ED9">
        <w:rPr>
          <w:rFonts w:ascii="Bookman Old Style" w:hAnsi="Bookman Old Style" w:cs="Calibri"/>
          <w:sz w:val="24"/>
          <w:szCs w:val="24"/>
        </w:rPr>
        <w:t xml:space="preserve"> doza krvi prema zaduženju DCK KZŽ , a prikupljeno  je </w:t>
      </w:r>
      <w:r w:rsidR="00217362">
        <w:rPr>
          <w:rFonts w:ascii="Bookman Old Style" w:hAnsi="Bookman Old Style" w:cs="Calibri"/>
          <w:sz w:val="24"/>
          <w:szCs w:val="24"/>
        </w:rPr>
        <w:t>289</w:t>
      </w:r>
      <w:r w:rsidR="00995DC8">
        <w:rPr>
          <w:rFonts w:ascii="Bookman Old Style" w:hAnsi="Bookman Old Style" w:cs="Calibri"/>
          <w:sz w:val="24"/>
          <w:szCs w:val="24"/>
        </w:rPr>
        <w:t xml:space="preserve"> </w:t>
      </w:r>
      <w:r w:rsidR="00F60ED9">
        <w:rPr>
          <w:rFonts w:ascii="Bookman Old Style" w:hAnsi="Bookman Old Style" w:cs="Calibri"/>
          <w:sz w:val="24"/>
          <w:szCs w:val="24"/>
        </w:rPr>
        <w:t>doza krvi.</w:t>
      </w:r>
    </w:p>
    <w:p w:rsidR="00217362" w:rsidRDefault="00217362" w:rsidP="00E12A45">
      <w:pPr>
        <w:widowControl w:val="0"/>
        <w:overflowPunct w:val="0"/>
        <w:autoSpaceDE w:val="0"/>
        <w:autoSpaceDN w:val="0"/>
        <w:adjustRightInd w:val="0"/>
        <w:spacing w:after="0" w:line="225" w:lineRule="auto"/>
        <w:ind w:left="4" w:right="20"/>
        <w:jc w:val="both"/>
        <w:rPr>
          <w:rFonts w:ascii="Bookman Old Style" w:hAnsi="Bookman Old Style" w:cs="Calibri"/>
          <w:sz w:val="24"/>
          <w:szCs w:val="24"/>
        </w:rPr>
      </w:pPr>
    </w:p>
    <w:p w:rsidR="00217362" w:rsidRDefault="00217362" w:rsidP="00E12A45">
      <w:pPr>
        <w:widowControl w:val="0"/>
        <w:overflowPunct w:val="0"/>
        <w:autoSpaceDE w:val="0"/>
        <w:autoSpaceDN w:val="0"/>
        <w:adjustRightInd w:val="0"/>
        <w:spacing w:after="0" w:line="225" w:lineRule="auto"/>
        <w:ind w:left="4" w:right="20"/>
        <w:jc w:val="both"/>
        <w:rPr>
          <w:rFonts w:ascii="Bookman Old Style" w:hAnsi="Bookman Old Style"/>
          <w:sz w:val="24"/>
          <w:szCs w:val="24"/>
        </w:rPr>
      </w:pPr>
      <w:r w:rsidRPr="00217362">
        <w:drawing>
          <wp:inline distT="0" distB="0" distL="0" distR="0">
            <wp:extent cx="5324475" cy="2290185"/>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38027" cy="2296014"/>
                    </a:xfrm>
                    <a:prstGeom prst="rect">
                      <a:avLst/>
                    </a:prstGeom>
                    <a:noFill/>
                    <a:ln>
                      <a:noFill/>
                    </a:ln>
                  </pic:spPr>
                </pic:pic>
              </a:graphicData>
            </a:graphic>
          </wp:inline>
        </w:drawing>
      </w:r>
    </w:p>
    <w:p w:rsidR="00217362" w:rsidRPr="00F60ED9" w:rsidRDefault="00217362" w:rsidP="00E12A45">
      <w:pPr>
        <w:widowControl w:val="0"/>
        <w:overflowPunct w:val="0"/>
        <w:autoSpaceDE w:val="0"/>
        <w:autoSpaceDN w:val="0"/>
        <w:adjustRightInd w:val="0"/>
        <w:spacing w:after="0" w:line="225" w:lineRule="auto"/>
        <w:ind w:left="4" w:right="20"/>
        <w:jc w:val="both"/>
        <w:rPr>
          <w:rFonts w:ascii="Bookman Old Style" w:hAnsi="Bookman Old Style"/>
          <w:sz w:val="24"/>
          <w:szCs w:val="24"/>
        </w:rPr>
      </w:pPr>
    </w:p>
    <w:p w:rsidR="00E12A45" w:rsidRPr="00F60ED9" w:rsidRDefault="00E12A45" w:rsidP="00E12A45">
      <w:pPr>
        <w:widowControl w:val="0"/>
        <w:autoSpaceDE w:val="0"/>
        <w:autoSpaceDN w:val="0"/>
        <w:adjustRightInd w:val="0"/>
        <w:spacing w:after="0" w:line="55" w:lineRule="exact"/>
        <w:rPr>
          <w:rFonts w:ascii="Bookman Old Style" w:hAnsi="Bookman Old Style"/>
          <w:sz w:val="24"/>
          <w:szCs w:val="24"/>
        </w:rPr>
      </w:pPr>
    </w:p>
    <w:p w:rsidR="00E12A45" w:rsidRPr="00F60ED9" w:rsidRDefault="00E12A45" w:rsidP="00217362">
      <w:pPr>
        <w:widowControl w:val="0"/>
        <w:overflowPunct w:val="0"/>
        <w:autoSpaceDE w:val="0"/>
        <w:autoSpaceDN w:val="0"/>
        <w:adjustRightInd w:val="0"/>
        <w:spacing w:after="0" w:line="218" w:lineRule="auto"/>
        <w:ind w:right="20"/>
        <w:jc w:val="both"/>
        <w:rPr>
          <w:rFonts w:ascii="Bookman Old Style" w:hAnsi="Bookman Old Style"/>
          <w:sz w:val="24"/>
          <w:szCs w:val="24"/>
        </w:rPr>
      </w:pPr>
      <w:r w:rsidRPr="00F60ED9">
        <w:rPr>
          <w:rFonts w:ascii="Bookman Old Style" w:hAnsi="Bookman Old Style" w:cs="Calibri"/>
          <w:sz w:val="24"/>
          <w:szCs w:val="24"/>
        </w:rPr>
        <w:t>U 201</w:t>
      </w:r>
      <w:r w:rsidR="00995DC8">
        <w:rPr>
          <w:rFonts w:ascii="Bookman Old Style" w:hAnsi="Bookman Old Style" w:cs="Calibri"/>
          <w:sz w:val="24"/>
          <w:szCs w:val="24"/>
        </w:rPr>
        <w:t>7</w:t>
      </w:r>
      <w:r w:rsidRPr="00F60ED9">
        <w:rPr>
          <w:rFonts w:ascii="Bookman Old Style" w:hAnsi="Bookman Old Style" w:cs="Calibri"/>
          <w:sz w:val="24"/>
          <w:szCs w:val="24"/>
        </w:rPr>
        <w:t>. godine realizirali smo</w:t>
      </w:r>
      <w:r w:rsidR="00217362">
        <w:rPr>
          <w:rFonts w:ascii="Bookman Old Style" w:hAnsi="Bookman Old Style" w:cs="Calibri"/>
          <w:sz w:val="24"/>
          <w:szCs w:val="24"/>
        </w:rPr>
        <w:t xml:space="preserve"> 4</w:t>
      </w:r>
      <w:r w:rsidRPr="00F60ED9">
        <w:rPr>
          <w:rFonts w:ascii="Bookman Old Style" w:hAnsi="Bookman Old Style" w:cs="Calibri"/>
          <w:sz w:val="24"/>
          <w:szCs w:val="24"/>
        </w:rPr>
        <w:t xml:space="preserve"> (dvije) redovne akcije DDK-i </w:t>
      </w:r>
      <w:r w:rsidR="00217362">
        <w:rPr>
          <w:rFonts w:ascii="Bookman Old Style" w:hAnsi="Bookman Old Style" w:cs="Calibri"/>
          <w:sz w:val="24"/>
          <w:szCs w:val="24"/>
        </w:rPr>
        <w:t>koje su protekle uredno.</w:t>
      </w:r>
    </w:p>
    <w:p w:rsidR="00E12A45" w:rsidRPr="00F60ED9" w:rsidRDefault="00E12A45" w:rsidP="00E12A45">
      <w:pPr>
        <w:widowControl w:val="0"/>
        <w:autoSpaceDE w:val="0"/>
        <w:autoSpaceDN w:val="0"/>
        <w:adjustRightInd w:val="0"/>
        <w:spacing w:after="0" w:line="53"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32" w:lineRule="auto"/>
        <w:ind w:left="4"/>
        <w:jc w:val="both"/>
        <w:rPr>
          <w:rFonts w:ascii="Bookman Old Style" w:hAnsi="Bookman Old Style" w:cs="Calibri"/>
          <w:sz w:val="24"/>
          <w:szCs w:val="24"/>
        </w:rPr>
      </w:pPr>
      <w:r w:rsidRPr="00F60ED9">
        <w:rPr>
          <w:rFonts w:ascii="Bookman Old Style" w:hAnsi="Bookman Old Style" w:cs="Calibri"/>
          <w:sz w:val="24"/>
          <w:szCs w:val="24"/>
        </w:rPr>
        <w:t xml:space="preserve">Svake godine realiziramo četiri redovne akcije. Iako smo jako angažirani na promidžbi </w:t>
      </w:r>
      <w:proofErr w:type="spellStart"/>
      <w:r w:rsidRPr="00F60ED9">
        <w:rPr>
          <w:rFonts w:ascii="Bookman Old Style" w:hAnsi="Bookman Old Style" w:cs="Calibri"/>
          <w:sz w:val="24"/>
          <w:szCs w:val="24"/>
        </w:rPr>
        <w:t>da</w:t>
      </w:r>
      <w:r w:rsidR="00F60ED9">
        <w:rPr>
          <w:rFonts w:ascii="Bookman Old Style" w:hAnsi="Bookman Old Style" w:cs="Calibri"/>
          <w:sz w:val="24"/>
          <w:szCs w:val="24"/>
        </w:rPr>
        <w:t>riv</w:t>
      </w:r>
      <w:r w:rsidRPr="00F60ED9">
        <w:rPr>
          <w:rFonts w:ascii="Bookman Old Style" w:hAnsi="Bookman Old Style" w:cs="Calibri"/>
          <w:sz w:val="24"/>
          <w:szCs w:val="24"/>
        </w:rPr>
        <w:t>alaštva</w:t>
      </w:r>
      <w:proofErr w:type="spellEnd"/>
      <w:r w:rsidRPr="00F60ED9">
        <w:rPr>
          <w:rFonts w:ascii="Bookman Old Style" w:hAnsi="Bookman Old Style" w:cs="Calibri"/>
          <w:sz w:val="24"/>
          <w:szCs w:val="24"/>
        </w:rPr>
        <w:t xml:space="preserve"> to još uvijek nije dovoljno (plakatiranje, obavijesti u lokalnim novinama, okupljanje darivatelja krvi, objavljivanje u tisku i radiju imena darivatelja krvi koji su prvi puta darivali krv, prigodne nagrade i zahvalni obroci). </w:t>
      </w:r>
    </w:p>
    <w:p w:rsidR="00A144E0" w:rsidRDefault="00A144E0" w:rsidP="00E12A45">
      <w:pPr>
        <w:widowControl w:val="0"/>
        <w:overflowPunct w:val="0"/>
        <w:autoSpaceDE w:val="0"/>
        <w:autoSpaceDN w:val="0"/>
        <w:adjustRightInd w:val="0"/>
        <w:spacing w:after="0" w:line="232" w:lineRule="auto"/>
        <w:ind w:left="4"/>
        <w:jc w:val="both"/>
        <w:rPr>
          <w:rFonts w:ascii="Bookman Old Style" w:hAnsi="Bookman Old Style"/>
          <w:sz w:val="24"/>
          <w:szCs w:val="24"/>
        </w:rPr>
      </w:pPr>
    </w:p>
    <w:p w:rsidR="00990AA9" w:rsidRDefault="00990AA9" w:rsidP="00990AA9">
      <w:pPr>
        <w:widowControl w:val="0"/>
        <w:overflowPunct w:val="0"/>
        <w:autoSpaceDE w:val="0"/>
        <w:autoSpaceDN w:val="0"/>
        <w:adjustRightInd w:val="0"/>
        <w:spacing w:after="0" w:line="232" w:lineRule="auto"/>
        <w:ind w:left="4"/>
        <w:jc w:val="center"/>
        <w:rPr>
          <w:rFonts w:ascii="Bookman Old Style" w:hAnsi="Bookman Old Style"/>
          <w:sz w:val="24"/>
          <w:szCs w:val="24"/>
        </w:rPr>
      </w:pPr>
      <w:r>
        <w:rPr>
          <w:rFonts w:ascii="Bookman Old Style" w:hAnsi="Bookman Old Style"/>
          <w:noProof/>
          <w:sz w:val="24"/>
          <w:szCs w:val="24"/>
        </w:rPr>
        <w:drawing>
          <wp:inline distT="0" distB="0" distL="0" distR="0">
            <wp:extent cx="2886075" cy="2164633"/>
            <wp:effectExtent l="0" t="0" r="0" b="7620"/>
            <wp:docPr id="12" name="Slika 12" descr="Slika na kojoj se prikazuje polica, osoba, na zatvorenom, knjiga&#10;&#10;Opis je generiran uz vrlo visoku pouzdan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170602_141401.jpg"/>
                    <pic:cNvPicPr/>
                  </pic:nvPicPr>
                  <pic:blipFill>
                    <a:blip r:embed="rId11"/>
                    <a:stretch>
                      <a:fillRect/>
                    </a:stretch>
                  </pic:blipFill>
                  <pic:spPr>
                    <a:xfrm>
                      <a:off x="0" y="0"/>
                      <a:ext cx="2888392" cy="2166370"/>
                    </a:xfrm>
                    <a:prstGeom prst="rect">
                      <a:avLst/>
                    </a:prstGeom>
                  </pic:spPr>
                </pic:pic>
              </a:graphicData>
            </a:graphic>
          </wp:inline>
        </w:drawing>
      </w:r>
    </w:p>
    <w:p w:rsidR="00217362" w:rsidRDefault="00217362" w:rsidP="00990AA9">
      <w:pPr>
        <w:widowControl w:val="0"/>
        <w:overflowPunct w:val="0"/>
        <w:autoSpaceDE w:val="0"/>
        <w:autoSpaceDN w:val="0"/>
        <w:adjustRightInd w:val="0"/>
        <w:spacing w:after="0" w:line="232" w:lineRule="auto"/>
        <w:ind w:left="4"/>
        <w:jc w:val="center"/>
        <w:rPr>
          <w:rFonts w:ascii="Bookman Old Style" w:hAnsi="Bookman Old Style"/>
          <w:sz w:val="24"/>
          <w:szCs w:val="24"/>
        </w:rPr>
      </w:pPr>
    </w:p>
    <w:p w:rsidR="00217362" w:rsidRDefault="00217362" w:rsidP="00990AA9">
      <w:pPr>
        <w:widowControl w:val="0"/>
        <w:overflowPunct w:val="0"/>
        <w:autoSpaceDE w:val="0"/>
        <w:autoSpaceDN w:val="0"/>
        <w:adjustRightInd w:val="0"/>
        <w:spacing w:after="0" w:line="232" w:lineRule="auto"/>
        <w:ind w:left="4"/>
        <w:jc w:val="center"/>
        <w:rPr>
          <w:rFonts w:ascii="Bookman Old Style" w:hAnsi="Bookman Old Style"/>
          <w:sz w:val="24"/>
          <w:szCs w:val="24"/>
        </w:rPr>
      </w:pPr>
    </w:p>
    <w:p w:rsidR="00217362" w:rsidRPr="00F60ED9" w:rsidRDefault="00217362" w:rsidP="00990AA9">
      <w:pPr>
        <w:widowControl w:val="0"/>
        <w:overflowPunct w:val="0"/>
        <w:autoSpaceDE w:val="0"/>
        <w:autoSpaceDN w:val="0"/>
        <w:adjustRightInd w:val="0"/>
        <w:spacing w:after="0" w:line="232" w:lineRule="auto"/>
        <w:ind w:left="4"/>
        <w:jc w:val="center"/>
        <w:rPr>
          <w:rFonts w:ascii="Bookman Old Style" w:hAnsi="Bookman Old Style"/>
          <w:sz w:val="24"/>
          <w:szCs w:val="24"/>
        </w:rPr>
      </w:pPr>
    </w:p>
    <w:p w:rsidR="00E12A45" w:rsidRPr="00F60ED9" w:rsidRDefault="00E12A45" w:rsidP="00E12A45">
      <w:pPr>
        <w:widowControl w:val="0"/>
        <w:autoSpaceDE w:val="0"/>
        <w:autoSpaceDN w:val="0"/>
        <w:adjustRightInd w:val="0"/>
        <w:spacing w:after="0" w:line="7" w:lineRule="exact"/>
        <w:rPr>
          <w:rFonts w:ascii="Bookman Old Style" w:hAnsi="Bookman Old Style"/>
          <w:sz w:val="24"/>
          <w:szCs w:val="24"/>
        </w:rPr>
      </w:pPr>
    </w:p>
    <w:p w:rsidR="00E12A45" w:rsidRPr="00F60ED9" w:rsidRDefault="00E12A45" w:rsidP="00E12A45">
      <w:pPr>
        <w:widowControl w:val="0"/>
        <w:autoSpaceDE w:val="0"/>
        <w:autoSpaceDN w:val="0"/>
        <w:adjustRightInd w:val="0"/>
        <w:spacing w:after="0" w:line="296" w:lineRule="exact"/>
        <w:rPr>
          <w:rFonts w:ascii="Bookman Old Style" w:hAnsi="Bookman Old Style"/>
          <w:sz w:val="24"/>
          <w:szCs w:val="24"/>
        </w:rPr>
      </w:pPr>
    </w:p>
    <w:p w:rsidR="00C2000A" w:rsidRPr="00F60ED9" w:rsidRDefault="00C2000A" w:rsidP="00E12A45">
      <w:pPr>
        <w:widowControl w:val="0"/>
        <w:autoSpaceDE w:val="0"/>
        <w:autoSpaceDN w:val="0"/>
        <w:adjustRightInd w:val="0"/>
        <w:spacing w:after="0" w:line="239" w:lineRule="auto"/>
        <w:ind w:left="1260"/>
        <w:rPr>
          <w:rFonts w:ascii="Bookman Old Style" w:hAnsi="Bookman Old Style" w:cs="Calibri"/>
          <w:b/>
          <w:bCs/>
          <w:sz w:val="24"/>
          <w:szCs w:val="24"/>
        </w:rPr>
      </w:pPr>
    </w:p>
    <w:p w:rsidR="00E12A45" w:rsidRPr="00F60ED9" w:rsidRDefault="00C2000A" w:rsidP="00BF6704">
      <w:pPr>
        <w:widowControl w:val="0"/>
        <w:autoSpaceDE w:val="0"/>
        <w:autoSpaceDN w:val="0"/>
        <w:adjustRightInd w:val="0"/>
        <w:spacing w:after="0" w:line="239" w:lineRule="auto"/>
        <w:ind w:left="1260" w:hanging="1260"/>
        <w:rPr>
          <w:rFonts w:ascii="Bookman Old Style" w:hAnsi="Bookman Old Style" w:cs="Calibri"/>
          <w:b/>
          <w:bCs/>
          <w:sz w:val="24"/>
          <w:szCs w:val="24"/>
        </w:rPr>
      </w:pPr>
      <w:r w:rsidRPr="00F60ED9">
        <w:rPr>
          <w:rFonts w:ascii="Bookman Old Style" w:hAnsi="Bookman Old Style"/>
          <w:b/>
        </w:rPr>
        <w:t>VI.</w:t>
      </w:r>
      <w:r w:rsidRPr="00F60ED9">
        <w:rPr>
          <w:rFonts w:ascii="Bookman Old Style" w:hAnsi="Bookman Old Style"/>
        </w:rPr>
        <w:t xml:space="preserve"> </w:t>
      </w:r>
      <w:r w:rsidR="00E12A45" w:rsidRPr="00F60ED9">
        <w:rPr>
          <w:rFonts w:ascii="Bookman Old Style" w:hAnsi="Bookman Old Style" w:cs="Calibri"/>
          <w:b/>
          <w:bCs/>
          <w:sz w:val="24"/>
          <w:szCs w:val="24"/>
        </w:rPr>
        <w:t xml:space="preserve">ZAŠTITA ZDRAVLJA I PROMOVIRANJE ZDRAVIH NAVIKA </w:t>
      </w:r>
      <w:r w:rsidR="00E12A45" w:rsidRPr="00F60ED9">
        <w:rPr>
          <w:rFonts w:ascii="Bookman Old Style" w:hAnsi="Bookman Old Style" w:cs="Calibri"/>
          <w:b/>
          <w:bCs/>
          <w:sz w:val="24"/>
          <w:szCs w:val="24"/>
        </w:rPr>
        <w:lastRenderedPageBreak/>
        <w:t>ŽIVLJENJA</w:t>
      </w:r>
    </w:p>
    <w:p w:rsidR="00A144E0" w:rsidRPr="00F60ED9" w:rsidRDefault="00A144E0" w:rsidP="00E12A45">
      <w:pPr>
        <w:widowControl w:val="0"/>
        <w:autoSpaceDE w:val="0"/>
        <w:autoSpaceDN w:val="0"/>
        <w:adjustRightInd w:val="0"/>
        <w:spacing w:after="0" w:line="239" w:lineRule="auto"/>
        <w:ind w:left="1260"/>
        <w:rPr>
          <w:rFonts w:ascii="Bookman Old Style" w:hAnsi="Bookman Old Style"/>
          <w:sz w:val="24"/>
          <w:szCs w:val="24"/>
        </w:rPr>
      </w:pPr>
    </w:p>
    <w:p w:rsidR="00E12A45" w:rsidRPr="00F60ED9" w:rsidRDefault="00E12A45" w:rsidP="00E12A45">
      <w:pPr>
        <w:widowControl w:val="0"/>
        <w:autoSpaceDE w:val="0"/>
        <w:autoSpaceDN w:val="0"/>
        <w:adjustRightInd w:val="0"/>
        <w:spacing w:after="0" w:line="54"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18" w:lineRule="auto"/>
        <w:jc w:val="both"/>
        <w:rPr>
          <w:rFonts w:ascii="Bookman Old Style" w:hAnsi="Bookman Old Style"/>
          <w:sz w:val="24"/>
          <w:szCs w:val="24"/>
        </w:rPr>
      </w:pPr>
      <w:r w:rsidRPr="00F60ED9">
        <w:rPr>
          <w:rFonts w:ascii="Bookman Old Style" w:hAnsi="Bookman Old Style" w:cs="Calibri"/>
          <w:sz w:val="24"/>
          <w:szCs w:val="24"/>
        </w:rPr>
        <w:t>Gradsko društvo Crvenog križa</w:t>
      </w:r>
      <w:r w:rsidR="003D2C95">
        <w:rPr>
          <w:rFonts w:ascii="Bookman Old Style" w:hAnsi="Bookman Old Style" w:cs="Calibri"/>
          <w:sz w:val="24"/>
          <w:szCs w:val="24"/>
        </w:rPr>
        <w:t xml:space="preserve"> Klanjec</w:t>
      </w:r>
      <w:r w:rsidRPr="00F60ED9">
        <w:rPr>
          <w:rFonts w:ascii="Bookman Old Style" w:hAnsi="Bookman Old Style" w:cs="Calibri"/>
          <w:sz w:val="24"/>
          <w:szCs w:val="24"/>
        </w:rPr>
        <w:t xml:space="preserve"> u svoje području rada uključuje zaštitu zdravlja,</w:t>
      </w:r>
      <w:r w:rsidRPr="00F60ED9">
        <w:rPr>
          <w:rFonts w:ascii="Bookman Old Style" w:hAnsi="Bookman Old Style" w:cs="Calibri"/>
          <w:sz w:val="24"/>
          <w:szCs w:val="24"/>
          <w:u w:val="single"/>
        </w:rPr>
        <w:t xml:space="preserve"> </w:t>
      </w:r>
      <w:r w:rsidRPr="00F60ED9">
        <w:rPr>
          <w:rFonts w:ascii="Bookman Old Style" w:hAnsi="Bookman Old Style" w:cs="Calibri"/>
          <w:sz w:val="24"/>
          <w:szCs w:val="24"/>
        </w:rPr>
        <w:t>prosvjećivanjem i osposobljavanjem građanstva sa svrhom očuvanja i unapređenje zd</w:t>
      </w:r>
      <w:r w:rsidR="00A144E0" w:rsidRPr="00F60ED9">
        <w:rPr>
          <w:rFonts w:ascii="Bookman Old Style" w:hAnsi="Bookman Old Style" w:cs="Calibri"/>
          <w:sz w:val="24"/>
          <w:szCs w:val="24"/>
        </w:rPr>
        <w:t>r</w:t>
      </w:r>
      <w:r w:rsidRPr="00F60ED9">
        <w:rPr>
          <w:rFonts w:ascii="Bookman Old Style" w:hAnsi="Bookman Old Style" w:cs="Calibri"/>
          <w:sz w:val="24"/>
          <w:szCs w:val="24"/>
        </w:rPr>
        <w:t>avlja.</w:t>
      </w:r>
    </w:p>
    <w:p w:rsidR="00E12A45" w:rsidRPr="00F60ED9" w:rsidRDefault="00E12A45" w:rsidP="00E12A45">
      <w:pPr>
        <w:widowControl w:val="0"/>
        <w:autoSpaceDE w:val="0"/>
        <w:autoSpaceDN w:val="0"/>
        <w:adjustRightInd w:val="0"/>
        <w:spacing w:after="0" w:line="53"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31" w:lineRule="auto"/>
        <w:ind w:right="20"/>
        <w:jc w:val="both"/>
        <w:rPr>
          <w:rFonts w:ascii="Bookman Old Style" w:hAnsi="Bookman Old Style" w:cs="Calibri"/>
          <w:sz w:val="24"/>
          <w:szCs w:val="24"/>
        </w:rPr>
      </w:pPr>
      <w:r w:rsidRPr="00F60ED9">
        <w:rPr>
          <w:rFonts w:ascii="Bookman Old Style" w:hAnsi="Bookman Old Style" w:cs="Calibri"/>
          <w:sz w:val="24"/>
          <w:szCs w:val="24"/>
        </w:rPr>
        <w:t>Provedene su aktivnosti kroz predavanja u školama, posjete bolesnicima.</w:t>
      </w:r>
    </w:p>
    <w:p w:rsidR="00E12A45" w:rsidRPr="00F60ED9" w:rsidRDefault="00E12A45" w:rsidP="00E12A45">
      <w:pPr>
        <w:widowControl w:val="0"/>
        <w:autoSpaceDE w:val="0"/>
        <w:autoSpaceDN w:val="0"/>
        <w:adjustRightInd w:val="0"/>
        <w:spacing w:after="0" w:line="55" w:lineRule="exact"/>
        <w:rPr>
          <w:rFonts w:ascii="Bookman Old Style" w:hAnsi="Bookman Old Style"/>
          <w:sz w:val="24"/>
          <w:szCs w:val="24"/>
        </w:rPr>
      </w:pPr>
    </w:p>
    <w:p w:rsidR="00E12A45" w:rsidRPr="00990AA9" w:rsidRDefault="00E12A45" w:rsidP="00990AA9">
      <w:pPr>
        <w:widowControl w:val="0"/>
        <w:overflowPunct w:val="0"/>
        <w:autoSpaceDE w:val="0"/>
        <w:autoSpaceDN w:val="0"/>
        <w:adjustRightInd w:val="0"/>
        <w:spacing w:after="0" w:line="218" w:lineRule="auto"/>
        <w:ind w:right="20"/>
        <w:jc w:val="both"/>
        <w:rPr>
          <w:rFonts w:ascii="Bookman Old Style" w:hAnsi="Bookman Old Style"/>
          <w:sz w:val="24"/>
          <w:szCs w:val="24"/>
        </w:rPr>
      </w:pPr>
      <w:r w:rsidRPr="00F60ED9">
        <w:rPr>
          <w:rFonts w:ascii="Bookman Old Style" w:hAnsi="Bookman Old Style" w:cs="Calibri"/>
          <w:sz w:val="24"/>
          <w:szCs w:val="24"/>
        </w:rPr>
        <w:t>Gradsko društvo Crvenog križa organiziralo je predavanja, literarne radove, napise u lokalnom tisku. U povodu Tjedna Crvenog križa te Svjetskog dana bolesnika organizirane su</w:t>
      </w:r>
      <w:r w:rsidR="00990AA9">
        <w:rPr>
          <w:rFonts w:ascii="Bookman Old Style" w:hAnsi="Bookman Old Style"/>
          <w:sz w:val="24"/>
          <w:szCs w:val="24"/>
        </w:rPr>
        <w:t xml:space="preserve"> </w:t>
      </w:r>
      <w:r w:rsidRPr="00990AA9">
        <w:rPr>
          <w:rFonts w:ascii="Bookman Old Style" w:hAnsi="Bookman Old Style" w:cs="Calibri"/>
          <w:bCs/>
          <w:sz w:val="24"/>
          <w:szCs w:val="24"/>
        </w:rPr>
        <w:t>akcij</w:t>
      </w:r>
      <w:r w:rsidR="00B244D9" w:rsidRPr="00990AA9">
        <w:rPr>
          <w:rFonts w:ascii="Bookman Old Style" w:hAnsi="Bookman Old Style" w:cs="Calibri"/>
          <w:bCs/>
          <w:sz w:val="24"/>
          <w:szCs w:val="24"/>
        </w:rPr>
        <w:t>e</w:t>
      </w:r>
      <w:r w:rsidRPr="00990AA9">
        <w:rPr>
          <w:rFonts w:ascii="Bookman Old Style" w:hAnsi="Bookman Old Style" w:cs="Calibri"/>
          <w:bCs/>
          <w:sz w:val="24"/>
          <w:szCs w:val="24"/>
        </w:rPr>
        <w:t xml:space="preserve"> mjerenja tlaka i šećera u krvi s </w:t>
      </w:r>
      <w:r w:rsidR="00B244D9" w:rsidRPr="00990AA9">
        <w:rPr>
          <w:rFonts w:ascii="Bookman Old Style" w:hAnsi="Bookman Old Style" w:cs="Calibri"/>
          <w:bCs/>
          <w:sz w:val="24"/>
          <w:szCs w:val="24"/>
        </w:rPr>
        <w:t>preko 1</w:t>
      </w:r>
      <w:r w:rsidR="00901340" w:rsidRPr="00990AA9">
        <w:rPr>
          <w:rFonts w:ascii="Bookman Old Style" w:hAnsi="Bookman Old Style" w:cs="Calibri"/>
          <w:bCs/>
          <w:sz w:val="24"/>
          <w:szCs w:val="24"/>
        </w:rPr>
        <w:t>0</w:t>
      </w:r>
      <w:r w:rsidR="00B244D9" w:rsidRPr="00990AA9">
        <w:rPr>
          <w:rFonts w:ascii="Bookman Old Style" w:hAnsi="Bookman Old Style" w:cs="Calibri"/>
          <w:bCs/>
          <w:sz w:val="24"/>
          <w:szCs w:val="24"/>
        </w:rPr>
        <w:t>0</w:t>
      </w:r>
      <w:r w:rsidRPr="00990AA9">
        <w:rPr>
          <w:rFonts w:ascii="Bookman Old Style" w:hAnsi="Bookman Old Style" w:cs="Calibri"/>
          <w:bCs/>
          <w:sz w:val="24"/>
          <w:szCs w:val="24"/>
        </w:rPr>
        <w:t xml:space="preserve">-ak posjetitelja i to u </w:t>
      </w:r>
      <w:r w:rsidR="00B244D9" w:rsidRPr="00990AA9">
        <w:rPr>
          <w:rFonts w:ascii="Bookman Old Style" w:hAnsi="Bookman Old Style" w:cs="Calibri"/>
          <w:bCs/>
          <w:sz w:val="24"/>
          <w:szCs w:val="24"/>
        </w:rPr>
        <w:t>Klanjcu,</w:t>
      </w:r>
      <w:r w:rsidRPr="00990AA9">
        <w:rPr>
          <w:rFonts w:ascii="Bookman Old Style" w:hAnsi="Bookman Old Style" w:cs="Calibri"/>
          <w:bCs/>
          <w:sz w:val="24"/>
          <w:szCs w:val="24"/>
        </w:rPr>
        <w:t xml:space="preserve"> </w:t>
      </w:r>
      <w:proofErr w:type="spellStart"/>
      <w:r w:rsidRPr="00990AA9">
        <w:rPr>
          <w:rFonts w:ascii="Bookman Old Style" w:hAnsi="Bookman Old Style" w:cs="Calibri"/>
          <w:bCs/>
          <w:sz w:val="24"/>
          <w:szCs w:val="24"/>
        </w:rPr>
        <w:t>Tuhlju</w:t>
      </w:r>
      <w:proofErr w:type="spellEnd"/>
      <w:r w:rsidRPr="00990AA9">
        <w:rPr>
          <w:rFonts w:ascii="Bookman Old Style" w:hAnsi="Bookman Old Style" w:cs="Calibri"/>
          <w:bCs/>
          <w:sz w:val="24"/>
          <w:szCs w:val="24"/>
        </w:rPr>
        <w:t>, Kumrovcu</w:t>
      </w:r>
      <w:r w:rsidR="00C3527F" w:rsidRPr="00990AA9">
        <w:rPr>
          <w:rFonts w:ascii="Bookman Old Style" w:hAnsi="Bookman Old Style" w:cs="Calibri"/>
          <w:bCs/>
          <w:sz w:val="24"/>
          <w:szCs w:val="24"/>
        </w:rPr>
        <w:t>, Zagorskim Selima</w:t>
      </w:r>
      <w:r w:rsidRPr="00990AA9">
        <w:rPr>
          <w:rFonts w:ascii="Bookman Old Style" w:hAnsi="Bookman Old Style" w:cs="Calibri"/>
          <w:bCs/>
          <w:sz w:val="24"/>
          <w:szCs w:val="24"/>
        </w:rPr>
        <w:t xml:space="preserve"> i Kraljevcu na Sutli.</w:t>
      </w:r>
      <w:r w:rsidRPr="00990AA9">
        <w:rPr>
          <w:rFonts w:ascii="Bookman Old Style" w:hAnsi="Bookman Old Style" w:cs="Calibri"/>
          <w:bCs/>
          <w:i/>
          <w:iCs/>
          <w:sz w:val="24"/>
          <w:szCs w:val="24"/>
        </w:rPr>
        <w:t xml:space="preserve"> Prigodnim programom obilježeni su Svjetski dan zdravlja, svjetski dan borbe protiv </w:t>
      </w:r>
      <w:r w:rsidR="00990AA9">
        <w:rPr>
          <w:rFonts w:ascii="Bookman Old Style" w:hAnsi="Bookman Old Style" w:cs="Calibri"/>
          <w:bCs/>
          <w:i/>
          <w:iCs/>
          <w:sz w:val="24"/>
          <w:szCs w:val="24"/>
        </w:rPr>
        <w:t>TBC-a, svjetski dan bolesnika,</w:t>
      </w:r>
      <w:r w:rsidRPr="00990AA9">
        <w:rPr>
          <w:rFonts w:ascii="Bookman Old Style" w:hAnsi="Bookman Old Style" w:cs="Calibri"/>
          <w:bCs/>
          <w:i/>
          <w:iCs/>
          <w:sz w:val="24"/>
          <w:szCs w:val="24"/>
        </w:rPr>
        <w:t xml:space="preserve"> Svjetski dan darivatelja krvi, Tjedan Crvenog križa.</w:t>
      </w:r>
    </w:p>
    <w:p w:rsidR="00E12A45" w:rsidRPr="00F60ED9" w:rsidRDefault="00E12A45" w:rsidP="00E12A45">
      <w:pPr>
        <w:widowControl w:val="0"/>
        <w:autoSpaceDE w:val="0"/>
        <w:autoSpaceDN w:val="0"/>
        <w:adjustRightInd w:val="0"/>
        <w:spacing w:after="0" w:line="54" w:lineRule="exact"/>
        <w:rPr>
          <w:rFonts w:ascii="Bookman Old Style" w:hAnsi="Bookman Old Style"/>
          <w:sz w:val="24"/>
          <w:szCs w:val="24"/>
        </w:rPr>
      </w:pPr>
    </w:p>
    <w:p w:rsidR="00E12A45" w:rsidRPr="00F60ED9" w:rsidRDefault="00E12A45" w:rsidP="00E12A45">
      <w:pPr>
        <w:widowControl w:val="0"/>
        <w:autoSpaceDE w:val="0"/>
        <w:autoSpaceDN w:val="0"/>
        <w:adjustRightInd w:val="0"/>
        <w:spacing w:after="0" w:line="53" w:lineRule="exact"/>
        <w:rPr>
          <w:rFonts w:ascii="Bookman Old Style" w:hAnsi="Bookman Old Style"/>
          <w:sz w:val="24"/>
          <w:szCs w:val="24"/>
        </w:rPr>
      </w:pPr>
    </w:p>
    <w:p w:rsidR="00E12A45" w:rsidRDefault="00E12A45" w:rsidP="00E12A45">
      <w:pPr>
        <w:widowControl w:val="0"/>
        <w:autoSpaceDE w:val="0"/>
        <w:autoSpaceDN w:val="0"/>
        <w:adjustRightInd w:val="0"/>
        <w:spacing w:after="0" w:line="297" w:lineRule="exact"/>
        <w:rPr>
          <w:rFonts w:ascii="Bookman Old Style" w:hAnsi="Bookman Old Style"/>
          <w:sz w:val="24"/>
          <w:szCs w:val="24"/>
        </w:rPr>
      </w:pPr>
    </w:p>
    <w:p w:rsidR="00990AA9" w:rsidRPr="00990AA9" w:rsidRDefault="00990AA9" w:rsidP="00990AA9">
      <w:pPr>
        <w:widowControl w:val="0"/>
        <w:autoSpaceDE w:val="0"/>
        <w:autoSpaceDN w:val="0"/>
        <w:adjustRightInd w:val="0"/>
        <w:spacing w:after="0" w:line="297" w:lineRule="exact"/>
        <w:rPr>
          <w:rFonts w:ascii="Bookman Old Style" w:hAnsi="Bookman Old Style"/>
          <w:sz w:val="24"/>
          <w:szCs w:val="24"/>
        </w:rPr>
      </w:pPr>
      <w:r w:rsidRPr="00990AA9">
        <w:rPr>
          <w:rFonts w:ascii="Bookman Old Style" w:hAnsi="Bookman Old Style"/>
          <w:sz w:val="24"/>
          <w:szCs w:val="24"/>
        </w:rPr>
        <w:t>U petak, 02. lipnja obilježen je Svjetski dan nepušenja (31. svibnja) i Međunarodni dan borbe protiv zlouporabe opojnih droga (26. lipnja).</w:t>
      </w:r>
    </w:p>
    <w:p w:rsidR="00990AA9" w:rsidRPr="00F60ED9" w:rsidRDefault="00990AA9" w:rsidP="00990AA9">
      <w:pPr>
        <w:widowControl w:val="0"/>
        <w:autoSpaceDE w:val="0"/>
        <w:autoSpaceDN w:val="0"/>
        <w:adjustRightInd w:val="0"/>
        <w:spacing w:after="0" w:line="297" w:lineRule="exact"/>
        <w:rPr>
          <w:rFonts w:ascii="Bookman Old Style" w:hAnsi="Bookman Old Style"/>
          <w:sz w:val="24"/>
          <w:szCs w:val="24"/>
        </w:rPr>
      </w:pPr>
      <w:r w:rsidRPr="00990AA9">
        <w:rPr>
          <w:rFonts w:ascii="Bookman Old Style" w:hAnsi="Bookman Old Style"/>
          <w:sz w:val="24"/>
          <w:szCs w:val="24"/>
        </w:rPr>
        <w:t>Obilježavanje su organizirali Krapinsko-zagorska županija, Grad Klanjec i Povjerenstvo za suzbijanje zlouporabe opojnih dr</w:t>
      </w:r>
      <w:r>
        <w:rPr>
          <w:rFonts w:ascii="Bookman Old Style" w:hAnsi="Bookman Old Style"/>
          <w:sz w:val="24"/>
          <w:szCs w:val="24"/>
        </w:rPr>
        <w:t>oga Krapinsko-zagorske županije</w:t>
      </w:r>
      <w:r w:rsidRPr="00990AA9">
        <w:rPr>
          <w:rFonts w:ascii="Bookman Old Style" w:hAnsi="Bookman Old Style"/>
          <w:sz w:val="24"/>
          <w:szCs w:val="24"/>
        </w:rPr>
        <w:t xml:space="preserve">. Povodom navedenih datuma se tradicionalno, kao jedno od brojnih preventivnih akcija i programa koje se tijekom cijele godine provode u zagorskim školama, organizira događanje koje ima za cilj promicati zdrave stilove života kao jedan od učinkovitih načina prevencije rizičnih ponašanja i svih oblika ovisnosti kod djece i mladih. Ove je godine na edukativnom pješačenju na </w:t>
      </w:r>
      <w:proofErr w:type="spellStart"/>
      <w:r w:rsidRPr="00990AA9">
        <w:rPr>
          <w:rFonts w:ascii="Bookman Old Style" w:hAnsi="Bookman Old Style"/>
          <w:sz w:val="24"/>
          <w:szCs w:val="24"/>
        </w:rPr>
        <w:t>Cesargrad</w:t>
      </w:r>
      <w:proofErr w:type="spellEnd"/>
      <w:r w:rsidRPr="00990AA9">
        <w:rPr>
          <w:rFonts w:ascii="Bookman Old Style" w:hAnsi="Bookman Old Style"/>
          <w:sz w:val="24"/>
          <w:szCs w:val="24"/>
        </w:rPr>
        <w:t xml:space="preserve"> iznad Klanjca sudjelovalo preko 200 učenika s područja Krapinsko-zagorske županije.</w:t>
      </w:r>
      <w:r>
        <w:rPr>
          <w:rFonts w:ascii="Bookman Old Style" w:hAnsi="Bookman Old Style"/>
          <w:sz w:val="24"/>
          <w:szCs w:val="24"/>
        </w:rPr>
        <w:t xml:space="preserve"> GD</w:t>
      </w:r>
      <w:r w:rsidR="00174642">
        <w:rPr>
          <w:rFonts w:ascii="Bookman Old Style" w:hAnsi="Bookman Old Style"/>
          <w:sz w:val="24"/>
          <w:szCs w:val="24"/>
        </w:rPr>
        <w:t>CK Klanjec je sudjeloval</w:t>
      </w:r>
      <w:r>
        <w:rPr>
          <w:rFonts w:ascii="Bookman Old Style" w:hAnsi="Bookman Old Style"/>
          <w:sz w:val="24"/>
          <w:szCs w:val="24"/>
        </w:rPr>
        <w:t>o kao logistička potpora te je pomogao pri dijeljenju vode i jabuka svim sudionicima te je bilo zaduženo za pružanje prve pomoći potencijalno ozlijeđenim sudionicima.</w:t>
      </w:r>
    </w:p>
    <w:p w:rsidR="00A144E0" w:rsidRDefault="00A144E0" w:rsidP="00E12A45">
      <w:pPr>
        <w:widowControl w:val="0"/>
        <w:autoSpaceDE w:val="0"/>
        <w:autoSpaceDN w:val="0"/>
        <w:adjustRightInd w:val="0"/>
        <w:spacing w:after="0" w:line="240" w:lineRule="auto"/>
        <w:rPr>
          <w:rFonts w:ascii="Bookman Old Style" w:hAnsi="Bookman Old Style"/>
          <w:b/>
          <w:sz w:val="24"/>
          <w:szCs w:val="24"/>
        </w:rPr>
      </w:pPr>
    </w:p>
    <w:p w:rsidR="00990AA9" w:rsidRDefault="00990AA9" w:rsidP="00990AA9">
      <w:pPr>
        <w:widowControl w:val="0"/>
        <w:autoSpaceDE w:val="0"/>
        <w:autoSpaceDN w:val="0"/>
        <w:adjustRightInd w:val="0"/>
        <w:spacing w:after="0" w:line="240" w:lineRule="auto"/>
        <w:jc w:val="center"/>
        <w:rPr>
          <w:rFonts w:ascii="Bookman Old Style" w:hAnsi="Bookman Old Style"/>
          <w:b/>
          <w:sz w:val="24"/>
          <w:szCs w:val="24"/>
        </w:rPr>
      </w:pPr>
      <w:r>
        <w:rPr>
          <w:rFonts w:ascii="Bookman Old Style" w:hAnsi="Bookman Old Style"/>
          <w:b/>
          <w:noProof/>
          <w:sz w:val="24"/>
          <w:szCs w:val="24"/>
        </w:rPr>
        <w:drawing>
          <wp:inline distT="0" distB="0" distL="0" distR="0">
            <wp:extent cx="4086225" cy="2295416"/>
            <wp:effectExtent l="0" t="0" r="0" b="0"/>
            <wp:docPr id="4" name="Slika 4" descr="Slika na kojoj se prikazuje osoba, na otvorenom, stablo, trava&#10;&#10;Opis je generiran uz vrlo visoku pouzdan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70602_100836.jpg"/>
                    <pic:cNvPicPr/>
                  </pic:nvPicPr>
                  <pic:blipFill>
                    <a:blip r:embed="rId12"/>
                    <a:stretch>
                      <a:fillRect/>
                    </a:stretch>
                  </pic:blipFill>
                  <pic:spPr>
                    <a:xfrm>
                      <a:off x="0" y="0"/>
                      <a:ext cx="4089854" cy="2297454"/>
                    </a:xfrm>
                    <a:prstGeom prst="rect">
                      <a:avLst/>
                    </a:prstGeom>
                  </pic:spPr>
                </pic:pic>
              </a:graphicData>
            </a:graphic>
          </wp:inline>
        </w:drawing>
      </w:r>
    </w:p>
    <w:p w:rsidR="003D2C95" w:rsidRDefault="003D2C95" w:rsidP="00990AA9">
      <w:pPr>
        <w:widowControl w:val="0"/>
        <w:autoSpaceDE w:val="0"/>
        <w:autoSpaceDN w:val="0"/>
        <w:adjustRightInd w:val="0"/>
        <w:spacing w:after="0" w:line="240" w:lineRule="auto"/>
        <w:jc w:val="center"/>
        <w:rPr>
          <w:rFonts w:ascii="Bookman Old Style" w:hAnsi="Bookman Old Style"/>
          <w:b/>
          <w:sz w:val="24"/>
          <w:szCs w:val="24"/>
        </w:rPr>
      </w:pPr>
    </w:p>
    <w:p w:rsidR="003D2C95" w:rsidRDefault="003D2C95" w:rsidP="00990AA9">
      <w:pPr>
        <w:widowControl w:val="0"/>
        <w:autoSpaceDE w:val="0"/>
        <w:autoSpaceDN w:val="0"/>
        <w:adjustRightInd w:val="0"/>
        <w:spacing w:after="0" w:line="240" w:lineRule="auto"/>
        <w:jc w:val="center"/>
        <w:rPr>
          <w:rFonts w:ascii="Bookman Old Style" w:hAnsi="Bookman Old Style"/>
          <w:b/>
          <w:sz w:val="24"/>
          <w:szCs w:val="24"/>
        </w:rPr>
      </w:pPr>
    </w:p>
    <w:p w:rsidR="003D2C95" w:rsidRDefault="003D2C95" w:rsidP="00990AA9">
      <w:pPr>
        <w:widowControl w:val="0"/>
        <w:autoSpaceDE w:val="0"/>
        <w:autoSpaceDN w:val="0"/>
        <w:adjustRightInd w:val="0"/>
        <w:spacing w:after="0" w:line="240" w:lineRule="auto"/>
        <w:jc w:val="center"/>
        <w:rPr>
          <w:rFonts w:ascii="Bookman Old Style" w:hAnsi="Bookman Old Style"/>
          <w:b/>
          <w:sz w:val="24"/>
          <w:szCs w:val="24"/>
        </w:rPr>
      </w:pPr>
    </w:p>
    <w:p w:rsidR="00990AA9" w:rsidRPr="00F60ED9" w:rsidRDefault="00990AA9" w:rsidP="00E12A45">
      <w:pPr>
        <w:widowControl w:val="0"/>
        <w:autoSpaceDE w:val="0"/>
        <w:autoSpaceDN w:val="0"/>
        <w:adjustRightInd w:val="0"/>
        <w:spacing w:after="0" w:line="240" w:lineRule="auto"/>
        <w:rPr>
          <w:rFonts w:ascii="Bookman Old Style" w:hAnsi="Bookman Old Style"/>
          <w:b/>
          <w:sz w:val="24"/>
          <w:szCs w:val="24"/>
        </w:rPr>
      </w:pPr>
    </w:p>
    <w:p w:rsidR="00E12A45" w:rsidRPr="00F60ED9" w:rsidRDefault="00F60ED9" w:rsidP="00E12A45">
      <w:pPr>
        <w:widowControl w:val="0"/>
        <w:autoSpaceDE w:val="0"/>
        <w:autoSpaceDN w:val="0"/>
        <w:adjustRightInd w:val="0"/>
        <w:spacing w:after="0" w:line="293" w:lineRule="exact"/>
        <w:rPr>
          <w:rFonts w:ascii="Bookman Old Style" w:hAnsi="Bookman Old Style"/>
          <w:b/>
          <w:sz w:val="24"/>
          <w:szCs w:val="24"/>
        </w:rPr>
      </w:pPr>
      <w:r>
        <w:rPr>
          <w:rFonts w:ascii="Bookman Old Style" w:hAnsi="Bookman Old Style"/>
          <w:b/>
          <w:sz w:val="24"/>
          <w:szCs w:val="24"/>
        </w:rPr>
        <w:t xml:space="preserve">      </w:t>
      </w:r>
      <w:r w:rsidR="00A144E0" w:rsidRPr="00F60ED9">
        <w:rPr>
          <w:rFonts w:ascii="Bookman Old Style" w:hAnsi="Bookman Old Style"/>
          <w:b/>
          <w:sz w:val="24"/>
          <w:szCs w:val="24"/>
        </w:rPr>
        <w:t xml:space="preserve">  </w:t>
      </w:r>
      <w:r w:rsidR="00C2000A" w:rsidRPr="00F60ED9">
        <w:rPr>
          <w:rFonts w:ascii="Bookman Old Style" w:hAnsi="Bookman Old Style"/>
          <w:b/>
          <w:sz w:val="24"/>
          <w:szCs w:val="24"/>
        </w:rPr>
        <w:t>VII.</w:t>
      </w:r>
      <w:r w:rsidR="00A144E0" w:rsidRPr="00F60ED9">
        <w:rPr>
          <w:rFonts w:ascii="Bookman Old Style" w:hAnsi="Bookman Old Style"/>
          <w:b/>
          <w:sz w:val="24"/>
          <w:szCs w:val="24"/>
        </w:rPr>
        <w:t xml:space="preserve">     RAD S PODMLATKOM HRVATSKOG CRVENOG KRIŽA</w:t>
      </w:r>
    </w:p>
    <w:p w:rsidR="00E12A45" w:rsidRPr="00F60ED9" w:rsidRDefault="00E12A45" w:rsidP="00E12A45">
      <w:pPr>
        <w:widowControl w:val="0"/>
        <w:autoSpaceDE w:val="0"/>
        <w:autoSpaceDN w:val="0"/>
        <w:adjustRightInd w:val="0"/>
        <w:spacing w:after="0" w:line="293" w:lineRule="exact"/>
        <w:rPr>
          <w:rFonts w:ascii="Bookman Old Style" w:hAnsi="Bookman Old Style"/>
          <w:sz w:val="24"/>
          <w:szCs w:val="24"/>
        </w:rPr>
      </w:pPr>
    </w:p>
    <w:p w:rsidR="00990AA9" w:rsidRDefault="00A144E0" w:rsidP="00E12A45">
      <w:pPr>
        <w:widowControl w:val="0"/>
        <w:autoSpaceDE w:val="0"/>
        <w:autoSpaceDN w:val="0"/>
        <w:adjustRightInd w:val="0"/>
        <w:spacing w:after="0" w:line="293" w:lineRule="exact"/>
        <w:rPr>
          <w:rFonts w:ascii="Bookman Old Style" w:hAnsi="Bookman Old Style"/>
          <w:sz w:val="24"/>
          <w:szCs w:val="24"/>
        </w:rPr>
      </w:pPr>
      <w:r w:rsidRPr="00F60ED9">
        <w:rPr>
          <w:rFonts w:ascii="Bookman Old Style" w:hAnsi="Bookman Old Style"/>
          <w:sz w:val="24"/>
          <w:szCs w:val="24"/>
        </w:rPr>
        <w:t>1</w:t>
      </w:r>
      <w:r w:rsidR="00995DC8">
        <w:rPr>
          <w:rFonts w:ascii="Bookman Old Style" w:hAnsi="Bookman Old Style"/>
          <w:sz w:val="24"/>
          <w:szCs w:val="24"/>
        </w:rPr>
        <w:t>1</w:t>
      </w:r>
      <w:r w:rsidRPr="00F60ED9">
        <w:rPr>
          <w:rFonts w:ascii="Bookman Old Style" w:hAnsi="Bookman Old Style"/>
          <w:sz w:val="24"/>
          <w:szCs w:val="24"/>
        </w:rPr>
        <w:t>.ožujka 201</w:t>
      </w:r>
      <w:r w:rsidR="00995DC8">
        <w:rPr>
          <w:rFonts w:ascii="Bookman Old Style" w:hAnsi="Bookman Old Style"/>
          <w:sz w:val="24"/>
          <w:szCs w:val="24"/>
        </w:rPr>
        <w:t>7</w:t>
      </w:r>
      <w:r w:rsidRPr="00F60ED9">
        <w:rPr>
          <w:rFonts w:ascii="Bookman Old Style" w:hAnsi="Bookman Old Style"/>
          <w:sz w:val="24"/>
          <w:szCs w:val="24"/>
        </w:rPr>
        <w:t xml:space="preserve">. priređeno je gradsko natjecanje iz prve pomoći podmlatka </w:t>
      </w:r>
      <w:r w:rsidRPr="00F60ED9">
        <w:rPr>
          <w:rFonts w:ascii="Bookman Old Style" w:hAnsi="Bookman Old Style"/>
          <w:sz w:val="24"/>
          <w:szCs w:val="24"/>
        </w:rPr>
        <w:lastRenderedPageBreak/>
        <w:t xml:space="preserve">Hrvatskog Crvenog križa u  </w:t>
      </w:r>
      <w:r w:rsidR="00995DC8">
        <w:rPr>
          <w:rFonts w:ascii="Bookman Old Style" w:hAnsi="Bookman Old Style"/>
          <w:sz w:val="24"/>
          <w:szCs w:val="24"/>
        </w:rPr>
        <w:t>Kumrovcu</w:t>
      </w:r>
      <w:r w:rsidRPr="00F60ED9">
        <w:rPr>
          <w:rFonts w:ascii="Bookman Old Style" w:hAnsi="Bookman Old Style"/>
          <w:sz w:val="24"/>
          <w:szCs w:val="24"/>
        </w:rPr>
        <w:t>. Natjecale su se 4 ekipe podmlatka, iz osnovnih škola Klanjec, Kumrovec</w:t>
      </w:r>
      <w:r w:rsidR="00995DC8">
        <w:rPr>
          <w:rFonts w:ascii="Bookman Old Style" w:hAnsi="Bookman Old Style"/>
          <w:sz w:val="24"/>
          <w:szCs w:val="24"/>
        </w:rPr>
        <w:t xml:space="preserve"> i</w:t>
      </w:r>
      <w:r w:rsidRPr="00F60ED9">
        <w:rPr>
          <w:rFonts w:ascii="Bookman Old Style" w:hAnsi="Bookman Old Style"/>
          <w:sz w:val="24"/>
          <w:szCs w:val="24"/>
        </w:rPr>
        <w:t xml:space="preserve"> Tuhelj. </w:t>
      </w:r>
      <w:r w:rsidR="00776D15" w:rsidRPr="00F60ED9">
        <w:rPr>
          <w:rFonts w:ascii="Bookman Old Style" w:hAnsi="Bookman Old Style"/>
          <w:sz w:val="24"/>
          <w:szCs w:val="24"/>
        </w:rPr>
        <w:t xml:space="preserve">Najbolja je bila ekipa iz OŠ Lijepa naša Tuhelj pod mentorstvom Davora </w:t>
      </w:r>
      <w:proofErr w:type="spellStart"/>
      <w:r w:rsidR="00776D15" w:rsidRPr="00F60ED9">
        <w:rPr>
          <w:rFonts w:ascii="Bookman Old Style" w:hAnsi="Bookman Old Style"/>
          <w:sz w:val="24"/>
          <w:szCs w:val="24"/>
        </w:rPr>
        <w:t>Žažara</w:t>
      </w:r>
      <w:proofErr w:type="spellEnd"/>
      <w:r w:rsidR="00776D15" w:rsidRPr="00F60ED9">
        <w:rPr>
          <w:rFonts w:ascii="Bookman Old Style" w:hAnsi="Bookman Old Style"/>
          <w:sz w:val="24"/>
          <w:szCs w:val="24"/>
        </w:rPr>
        <w:t xml:space="preserve">, koja se plasirala na međužupanijsko natjecanje u </w:t>
      </w:r>
      <w:r w:rsidR="00901340">
        <w:rPr>
          <w:rFonts w:ascii="Bookman Old Style" w:hAnsi="Bookman Old Style"/>
          <w:sz w:val="24"/>
          <w:szCs w:val="24"/>
        </w:rPr>
        <w:t>Donjem</w:t>
      </w:r>
      <w:r w:rsidR="00990AA9">
        <w:rPr>
          <w:rFonts w:ascii="Bookman Old Style" w:hAnsi="Bookman Old Style"/>
          <w:sz w:val="24"/>
          <w:szCs w:val="24"/>
        </w:rPr>
        <w:t xml:space="preserve"> Kraljevcu</w:t>
      </w:r>
      <w:r w:rsidR="003867A5">
        <w:rPr>
          <w:rFonts w:ascii="Bookman Old Style" w:hAnsi="Bookman Old Style"/>
          <w:sz w:val="24"/>
          <w:szCs w:val="24"/>
        </w:rPr>
        <w:t xml:space="preserve"> te na istom natjecanju zauzela 4. mjesto</w:t>
      </w:r>
      <w:r w:rsidR="00174642">
        <w:rPr>
          <w:rFonts w:ascii="Bookman Old Style" w:hAnsi="Bookman Old Style"/>
          <w:sz w:val="24"/>
          <w:szCs w:val="24"/>
        </w:rPr>
        <w:t>( najbolja od svih ekipa iz KZŽ).</w:t>
      </w: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990AA9">
      <w:pPr>
        <w:widowControl w:val="0"/>
        <w:tabs>
          <w:tab w:val="left" w:pos="2340"/>
        </w:tabs>
        <w:autoSpaceDE w:val="0"/>
        <w:autoSpaceDN w:val="0"/>
        <w:adjustRightInd w:val="0"/>
        <w:spacing w:after="0" w:line="293" w:lineRule="exact"/>
        <w:rPr>
          <w:rFonts w:ascii="Bookman Old Style" w:hAnsi="Bookman Old Style"/>
          <w:sz w:val="24"/>
          <w:szCs w:val="24"/>
        </w:rPr>
      </w:pPr>
      <w:r>
        <w:rPr>
          <w:rFonts w:ascii="Bookman Old Style" w:hAnsi="Bookman Old Style"/>
          <w:noProof/>
          <w:sz w:val="24"/>
          <w:szCs w:val="24"/>
        </w:rPr>
        <w:drawing>
          <wp:anchor distT="0" distB="0" distL="114300" distR="114300" simplePos="0" relativeHeight="251659264" behindDoc="0" locked="0" layoutInCell="1" allowOverlap="1">
            <wp:simplePos x="0" y="0"/>
            <wp:positionH relativeFrom="margin">
              <wp:posOffset>1266825</wp:posOffset>
            </wp:positionH>
            <wp:positionV relativeFrom="paragraph">
              <wp:posOffset>9525</wp:posOffset>
            </wp:positionV>
            <wp:extent cx="3724275" cy="2792730"/>
            <wp:effectExtent l="0" t="0" r="9525" b="7620"/>
            <wp:wrapSquare wrapText="bothSides"/>
            <wp:docPr id="8" name="Slika 8" descr="Slika na kojoj se prikazuje osoba, grupa, ljudi, stajanje&#10;&#10;Opis je generiran uz vrlo visoku pouzdan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170408_094702.jpg"/>
                    <pic:cNvPicPr/>
                  </pic:nvPicPr>
                  <pic:blipFill>
                    <a:blip r:embed="rId13"/>
                    <a:stretch>
                      <a:fillRect/>
                    </a:stretch>
                  </pic:blipFill>
                  <pic:spPr>
                    <a:xfrm>
                      <a:off x="0" y="0"/>
                      <a:ext cx="3724275" cy="2792730"/>
                    </a:xfrm>
                    <a:prstGeom prst="rect">
                      <a:avLst/>
                    </a:prstGeom>
                  </pic:spPr>
                </pic:pic>
              </a:graphicData>
            </a:graphic>
            <wp14:sizeRelH relativeFrom="margin">
              <wp14:pctWidth>0</wp14:pctWidth>
            </wp14:sizeRelH>
            <wp14:sizeRelV relativeFrom="margin">
              <wp14:pctHeight>0</wp14:pctHeight>
            </wp14:sizeRelV>
          </wp:anchor>
        </w:drawing>
      </w:r>
      <w:r>
        <w:rPr>
          <w:rFonts w:ascii="Bookman Old Style" w:hAnsi="Bookman Old Style"/>
          <w:sz w:val="24"/>
          <w:szCs w:val="24"/>
        </w:rPr>
        <w:tab/>
      </w: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E12A45" w:rsidRDefault="00990AA9" w:rsidP="00E12A45">
      <w:pPr>
        <w:widowControl w:val="0"/>
        <w:autoSpaceDE w:val="0"/>
        <w:autoSpaceDN w:val="0"/>
        <w:adjustRightInd w:val="0"/>
        <w:spacing w:after="0" w:line="293" w:lineRule="exact"/>
        <w:rPr>
          <w:rFonts w:ascii="Bookman Old Style" w:hAnsi="Bookman Old Style"/>
          <w:sz w:val="24"/>
          <w:szCs w:val="24"/>
        </w:rPr>
      </w:pPr>
      <w:r w:rsidRPr="00990AA9">
        <w:rPr>
          <w:rFonts w:ascii="Bookman Old Style" w:hAnsi="Bookman Old Style"/>
          <w:sz w:val="24"/>
          <w:szCs w:val="24"/>
        </w:rPr>
        <w:t>Radionice „Kodovi sigurnosti na vodi“ provodile su se za učenike trećih i četvrtih razreda Osnovnih škola na području djelovanja GDCK Klanjec, a provodio ih je volonter Crvenog križa i spasilac na vodi Zdenko Babić.</w:t>
      </w:r>
      <w:r w:rsidRPr="00990AA9">
        <w:t xml:space="preserve"> </w:t>
      </w:r>
      <w:r w:rsidRPr="00990AA9">
        <w:rPr>
          <w:rFonts w:ascii="Bookman Old Style" w:hAnsi="Bookman Old Style"/>
          <w:sz w:val="24"/>
          <w:szCs w:val="24"/>
        </w:rPr>
        <w:t>Učenici su putem radionice</w:t>
      </w:r>
      <w:r>
        <w:rPr>
          <w:rFonts w:ascii="Bookman Old Style" w:hAnsi="Bookman Old Style"/>
          <w:sz w:val="24"/>
          <w:szCs w:val="24"/>
        </w:rPr>
        <w:t xml:space="preserve"> mogli</w:t>
      </w:r>
      <w:r w:rsidRPr="00990AA9">
        <w:rPr>
          <w:rFonts w:ascii="Bookman Old Style" w:hAnsi="Bookman Old Style"/>
          <w:sz w:val="24"/>
          <w:szCs w:val="24"/>
        </w:rPr>
        <w:t xml:space="preserve"> usvojiti znanja o opasnostima koje vrebaju na moru, rijekama i jezerima, bazenima, koja je uloga spasioca i spasilačke službe, te ponešto o ekološkoj zaštiti priobalja. Djeca i mladi iz škola na našem području </w:t>
      </w:r>
      <w:r>
        <w:rPr>
          <w:rFonts w:ascii="Bookman Old Style" w:hAnsi="Bookman Old Style"/>
          <w:noProof/>
          <w:sz w:val="24"/>
          <w:szCs w:val="24"/>
        </w:rPr>
        <w:drawing>
          <wp:anchor distT="0" distB="0" distL="114300" distR="114300" simplePos="0" relativeHeight="251662336" behindDoc="0" locked="0" layoutInCell="1" allowOverlap="1">
            <wp:simplePos x="0" y="0"/>
            <wp:positionH relativeFrom="margin">
              <wp:align>left</wp:align>
            </wp:positionH>
            <wp:positionV relativeFrom="paragraph">
              <wp:posOffset>0</wp:posOffset>
            </wp:positionV>
            <wp:extent cx="3076575" cy="2307590"/>
            <wp:effectExtent l="0" t="0" r="9525" b="0"/>
            <wp:wrapSquare wrapText="bothSides"/>
            <wp:docPr id="13" name="Slika 13" descr="Slika na kojoj se prikazuje osoba, na zatvorenom, ljudi, stol&#10;&#10;Opis je generiran uz vrlo visoku pouzdan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170505_112746.jpg"/>
                    <pic:cNvPicPr/>
                  </pic:nvPicPr>
                  <pic:blipFill>
                    <a:blip r:embed="rId14"/>
                    <a:stretch>
                      <a:fillRect/>
                    </a:stretch>
                  </pic:blipFill>
                  <pic:spPr>
                    <a:xfrm>
                      <a:off x="0" y="0"/>
                      <a:ext cx="3076575" cy="2307590"/>
                    </a:xfrm>
                    <a:prstGeom prst="rect">
                      <a:avLst/>
                    </a:prstGeom>
                  </pic:spPr>
                </pic:pic>
              </a:graphicData>
            </a:graphic>
            <wp14:sizeRelH relativeFrom="margin">
              <wp14:pctWidth>0</wp14:pctWidth>
            </wp14:sizeRelH>
            <wp14:sizeRelV relativeFrom="margin">
              <wp14:pctHeight>0</wp14:pctHeight>
            </wp14:sizeRelV>
          </wp:anchor>
        </w:drawing>
      </w:r>
      <w:r w:rsidRPr="00990AA9">
        <w:rPr>
          <w:rFonts w:ascii="Bookman Old Style" w:hAnsi="Bookman Old Style"/>
          <w:sz w:val="24"/>
          <w:szCs w:val="24"/>
        </w:rPr>
        <w:t xml:space="preserve">često posjećuju toplice koje su u blizini (Tuheljske, Krapinske toplice, Stubičke toplice, </w:t>
      </w:r>
      <w:proofErr w:type="spellStart"/>
      <w:r w:rsidRPr="00990AA9">
        <w:rPr>
          <w:rFonts w:ascii="Bookman Old Style" w:hAnsi="Bookman Old Style"/>
          <w:sz w:val="24"/>
          <w:szCs w:val="24"/>
        </w:rPr>
        <w:t>Jezerčica</w:t>
      </w:r>
      <w:proofErr w:type="spellEnd"/>
      <w:r w:rsidRPr="00990AA9">
        <w:rPr>
          <w:rFonts w:ascii="Bookman Old Style" w:hAnsi="Bookman Old Style"/>
          <w:sz w:val="24"/>
          <w:szCs w:val="24"/>
        </w:rPr>
        <w:t>..), svake godine škole organiziraju Školu u prirodi na moru, te djeca zajedno sa svojim obiteljima odlaze tijekom ljetnih praznika na more. Upravo zbog svega navedenog željeli smo educirati djecu o opasnostima koje vrebaju na moru, bazenima; kako se odgovorno ponašati u blizini vode; ekološkoj zaštiti priobalja te ulozi i radu spasioca.</w:t>
      </w:r>
      <w:r>
        <w:rPr>
          <w:rFonts w:ascii="Bookman Old Style" w:hAnsi="Bookman Old Style"/>
          <w:sz w:val="24"/>
          <w:szCs w:val="24"/>
        </w:rPr>
        <w:t xml:space="preserve"> Radionice su održane u osnovnim školama u Klanjcu, Kraljevcu na Sutli i Kumrovcu.</w:t>
      </w: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r w:rsidRPr="00990AA9">
        <w:rPr>
          <w:rFonts w:ascii="Bookman Old Style" w:hAnsi="Bookman Old Style"/>
          <w:sz w:val="24"/>
          <w:szCs w:val="24"/>
        </w:rPr>
        <w:t>Gradsko društvo Crvenog križa Zabok je u petak, 3. veljače 2017. godine održalo 11. Zimsku školu Gradskog društva Crvenog križa Zabok,  u Osnovnoj školi Ksavera Šandora Gjalskog, Zabok.</w:t>
      </w:r>
      <w:r w:rsidRPr="00990AA9">
        <w:t xml:space="preserve"> </w:t>
      </w:r>
      <w:r w:rsidRPr="00990AA9">
        <w:rPr>
          <w:rFonts w:ascii="Bookman Old Style" w:hAnsi="Bookman Old Style"/>
          <w:sz w:val="24"/>
          <w:szCs w:val="24"/>
        </w:rPr>
        <w:t>Učenici su sudjelovali u  radu šest radionica: pružanje prve pomoći, Pokret Crvenog križa, prevencija ovisnosti, prevencija nasilja, dječja prava i volontiranje.</w:t>
      </w:r>
      <w:r>
        <w:rPr>
          <w:rFonts w:ascii="Bookman Old Style" w:hAnsi="Bookman Old Style"/>
          <w:sz w:val="24"/>
          <w:szCs w:val="24"/>
        </w:rPr>
        <w:t xml:space="preserve"> Iz našeg područja na Zimskoj </w:t>
      </w: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r>
        <w:rPr>
          <w:rFonts w:ascii="Bookman Old Style" w:hAnsi="Bookman Old Style"/>
          <w:sz w:val="24"/>
          <w:szCs w:val="24"/>
        </w:rPr>
        <w:t xml:space="preserve">školi prisustvovali su učenici iz OŠ Lijepe naša iz </w:t>
      </w:r>
      <w:proofErr w:type="spellStart"/>
      <w:r>
        <w:rPr>
          <w:rFonts w:ascii="Bookman Old Style" w:hAnsi="Bookman Old Style"/>
          <w:sz w:val="24"/>
          <w:szCs w:val="24"/>
        </w:rPr>
        <w:t>Tuhlja</w:t>
      </w:r>
      <w:proofErr w:type="spellEnd"/>
      <w:r>
        <w:rPr>
          <w:rFonts w:ascii="Bookman Old Style" w:hAnsi="Bookman Old Style"/>
          <w:sz w:val="24"/>
          <w:szCs w:val="24"/>
        </w:rPr>
        <w:t xml:space="preserve"> s mentorom Davorom </w:t>
      </w:r>
      <w:proofErr w:type="spellStart"/>
      <w:r>
        <w:rPr>
          <w:rFonts w:ascii="Bookman Old Style" w:hAnsi="Bookman Old Style"/>
          <w:sz w:val="24"/>
          <w:szCs w:val="24"/>
        </w:rPr>
        <w:t>Žažarom</w:t>
      </w:r>
      <w:proofErr w:type="spellEnd"/>
      <w:r>
        <w:rPr>
          <w:rFonts w:ascii="Bookman Old Style" w:hAnsi="Bookman Old Style"/>
          <w:sz w:val="24"/>
          <w:szCs w:val="24"/>
        </w:rPr>
        <w:t>.</w:t>
      </w:r>
    </w:p>
    <w:p w:rsidR="00D86C21" w:rsidRPr="00F60ED9" w:rsidRDefault="00D86C21" w:rsidP="00E12A45">
      <w:pPr>
        <w:widowControl w:val="0"/>
        <w:autoSpaceDE w:val="0"/>
        <w:autoSpaceDN w:val="0"/>
        <w:adjustRightInd w:val="0"/>
        <w:spacing w:after="0" w:line="293" w:lineRule="exact"/>
        <w:rPr>
          <w:rFonts w:ascii="Bookman Old Style" w:hAnsi="Bookman Old Style"/>
          <w:sz w:val="24"/>
          <w:szCs w:val="24"/>
        </w:rPr>
      </w:pPr>
    </w:p>
    <w:p w:rsidR="00E12A45" w:rsidRDefault="00D86C21" w:rsidP="00E12A45">
      <w:pPr>
        <w:widowControl w:val="0"/>
        <w:autoSpaceDE w:val="0"/>
        <w:autoSpaceDN w:val="0"/>
        <w:adjustRightInd w:val="0"/>
        <w:spacing w:after="0" w:line="293" w:lineRule="exact"/>
        <w:rPr>
          <w:rFonts w:ascii="Bookman Old Style" w:hAnsi="Bookman Old Style"/>
          <w:sz w:val="24"/>
          <w:szCs w:val="24"/>
        </w:rPr>
      </w:pPr>
      <w:r>
        <w:rPr>
          <w:rFonts w:ascii="Bookman Old Style" w:hAnsi="Bookman Old Style"/>
          <w:sz w:val="24"/>
          <w:szCs w:val="24"/>
        </w:rPr>
        <w:t xml:space="preserve">U Kraljevcu na Sutli u sklopu programa </w:t>
      </w:r>
      <w:proofErr w:type="spellStart"/>
      <w:r>
        <w:rPr>
          <w:rFonts w:ascii="Bookman Old Style" w:hAnsi="Bookman Old Style"/>
          <w:sz w:val="24"/>
          <w:szCs w:val="24"/>
        </w:rPr>
        <w:t>Jumicar</w:t>
      </w:r>
      <w:proofErr w:type="spellEnd"/>
      <w:r>
        <w:rPr>
          <w:rFonts w:ascii="Bookman Old Style" w:hAnsi="Bookman Old Style"/>
          <w:sz w:val="24"/>
          <w:szCs w:val="24"/>
        </w:rPr>
        <w:t>, ekipa PP iz OŠ Tuhelj za djecu koja su sudjelovala na tom programu održala su radionice iz pružanja prve pomoći.</w:t>
      </w:r>
    </w:p>
    <w:p w:rsidR="00D86C21" w:rsidRPr="00F60ED9" w:rsidRDefault="00D86C21" w:rsidP="00E12A45">
      <w:pPr>
        <w:widowControl w:val="0"/>
        <w:autoSpaceDE w:val="0"/>
        <w:autoSpaceDN w:val="0"/>
        <w:adjustRightInd w:val="0"/>
        <w:spacing w:after="0" w:line="293" w:lineRule="exact"/>
        <w:rPr>
          <w:rFonts w:ascii="Bookman Old Style" w:hAnsi="Bookman Old Style"/>
          <w:sz w:val="24"/>
          <w:szCs w:val="24"/>
        </w:rPr>
      </w:pPr>
    </w:p>
    <w:p w:rsidR="00C3527F" w:rsidRDefault="00C3527F" w:rsidP="00A144E0">
      <w:pPr>
        <w:widowControl w:val="0"/>
        <w:autoSpaceDE w:val="0"/>
        <w:autoSpaceDN w:val="0"/>
        <w:adjustRightInd w:val="0"/>
        <w:spacing w:after="0" w:line="240" w:lineRule="auto"/>
        <w:jc w:val="center"/>
        <w:rPr>
          <w:rFonts w:ascii="Bookman Old Style" w:hAnsi="Bookman Old Style"/>
          <w:sz w:val="24"/>
          <w:szCs w:val="24"/>
        </w:rPr>
      </w:pPr>
    </w:p>
    <w:p w:rsidR="00E12A45" w:rsidRPr="00F60ED9" w:rsidRDefault="00C2000A" w:rsidP="00A144E0">
      <w:pPr>
        <w:widowControl w:val="0"/>
        <w:autoSpaceDE w:val="0"/>
        <w:autoSpaceDN w:val="0"/>
        <w:adjustRightInd w:val="0"/>
        <w:spacing w:after="0" w:line="240" w:lineRule="auto"/>
        <w:jc w:val="center"/>
        <w:rPr>
          <w:rFonts w:ascii="Bookman Old Style" w:hAnsi="Bookman Old Style" w:cs="Calibri"/>
          <w:b/>
          <w:iCs/>
          <w:sz w:val="24"/>
          <w:szCs w:val="24"/>
        </w:rPr>
      </w:pPr>
      <w:r w:rsidRPr="00F60ED9">
        <w:rPr>
          <w:rFonts w:ascii="Bookman Old Style" w:hAnsi="Bookman Old Style" w:cs="Calibri"/>
          <w:b/>
          <w:iCs/>
          <w:sz w:val="24"/>
          <w:szCs w:val="24"/>
        </w:rPr>
        <w:t xml:space="preserve">VIII. </w:t>
      </w:r>
      <w:r w:rsidR="00E12A45" w:rsidRPr="00F60ED9">
        <w:rPr>
          <w:rFonts w:ascii="Bookman Old Style" w:hAnsi="Bookman Old Style" w:cs="Calibri"/>
          <w:b/>
          <w:iCs/>
          <w:sz w:val="24"/>
          <w:szCs w:val="24"/>
        </w:rPr>
        <w:t>POMOĆ I NJEGA U KUĆI, DOSTAVA HRANE I PAKETA</w:t>
      </w:r>
    </w:p>
    <w:p w:rsidR="00E12A45" w:rsidRPr="00F60ED9" w:rsidRDefault="00E12A45" w:rsidP="00E12A45">
      <w:pPr>
        <w:widowControl w:val="0"/>
        <w:autoSpaceDE w:val="0"/>
        <w:autoSpaceDN w:val="0"/>
        <w:adjustRightInd w:val="0"/>
        <w:spacing w:after="0" w:line="240" w:lineRule="auto"/>
        <w:rPr>
          <w:rFonts w:ascii="Bookman Old Style" w:hAnsi="Bookman Old Style"/>
          <w:sz w:val="24"/>
          <w:szCs w:val="24"/>
        </w:rPr>
      </w:pPr>
    </w:p>
    <w:p w:rsidR="00E12A45" w:rsidRPr="00F60ED9" w:rsidRDefault="00E12A45" w:rsidP="00E12A45">
      <w:pPr>
        <w:widowControl w:val="0"/>
        <w:autoSpaceDE w:val="0"/>
        <w:autoSpaceDN w:val="0"/>
        <w:adjustRightInd w:val="0"/>
        <w:spacing w:after="0" w:line="53"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29" w:lineRule="auto"/>
        <w:ind w:right="20" w:firstLine="708"/>
        <w:jc w:val="both"/>
        <w:rPr>
          <w:rFonts w:ascii="Bookman Old Style" w:hAnsi="Bookman Old Style"/>
          <w:sz w:val="24"/>
          <w:szCs w:val="24"/>
        </w:rPr>
      </w:pPr>
      <w:r w:rsidRPr="00F60ED9">
        <w:rPr>
          <w:rFonts w:ascii="Bookman Old Style" w:hAnsi="Bookman Old Style" w:cs="Calibri"/>
          <w:sz w:val="24"/>
          <w:szCs w:val="24"/>
        </w:rPr>
        <w:t xml:space="preserve">Uručili smo za Uskrs </w:t>
      </w:r>
      <w:r w:rsidR="00901340">
        <w:rPr>
          <w:rFonts w:ascii="Bookman Old Style" w:hAnsi="Bookman Old Style" w:cs="Calibri"/>
          <w:b/>
          <w:bCs/>
          <w:sz w:val="24"/>
          <w:szCs w:val="24"/>
        </w:rPr>
        <w:t>25</w:t>
      </w:r>
      <w:r w:rsidRPr="00F60ED9">
        <w:rPr>
          <w:rFonts w:ascii="Bookman Old Style" w:hAnsi="Bookman Old Style" w:cs="Calibri"/>
          <w:b/>
          <w:bCs/>
          <w:sz w:val="24"/>
          <w:szCs w:val="24"/>
        </w:rPr>
        <w:t xml:space="preserve"> paketa hrane i higijene</w:t>
      </w:r>
      <w:r w:rsidRPr="00F60ED9">
        <w:rPr>
          <w:rFonts w:ascii="Bookman Old Style" w:hAnsi="Bookman Old Style" w:cs="Calibri"/>
          <w:sz w:val="24"/>
          <w:szCs w:val="24"/>
        </w:rPr>
        <w:t>, građanima u socijalnoj potrebi. Pakete smo uručili u njihovim domovima uz posjete i razgovore.</w:t>
      </w:r>
    </w:p>
    <w:p w:rsidR="00E12A45" w:rsidRPr="00F60ED9" w:rsidRDefault="00E12A45" w:rsidP="00E12A45">
      <w:pPr>
        <w:widowControl w:val="0"/>
        <w:autoSpaceDE w:val="0"/>
        <w:autoSpaceDN w:val="0"/>
        <w:adjustRightInd w:val="0"/>
        <w:spacing w:after="0" w:line="240" w:lineRule="auto"/>
        <w:rPr>
          <w:rFonts w:ascii="Bookman Old Style" w:hAnsi="Bookman Old Style"/>
          <w:sz w:val="24"/>
          <w:szCs w:val="24"/>
        </w:rPr>
      </w:pPr>
    </w:p>
    <w:p w:rsidR="00E12A45" w:rsidRPr="00F60ED9" w:rsidRDefault="00E12A45" w:rsidP="00E12A45">
      <w:pPr>
        <w:widowControl w:val="0"/>
        <w:autoSpaceDE w:val="0"/>
        <w:autoSpaceDN w:val="0"/>
        <w:adjustRightInd w:val="0"/>
        <w:spacing w:after="0" w:line="54" w:lineRule="exact"/>
        <w:rPr>
          <w:rFonts w:ascii="Bookman Old Style" w:hAnsi="Bookman Old Style"/>
          <w:sz w:val="24"/>
          <w:szCs w:val="24"/>
        </w:rPr>
      </w:pPr>
    </w:p>
    <w:p w:rsidR="00990AA9" w:rsidRDefault="00E12A45" w:rsidP="00E12A45">
      <w:pPr>
        <w:widowControl w:val="0"/>
        <w:overflowPunct w:val="0"/>
        <w:autoSpaceDE w:val="0"/>
        <w:autoSpaceDN w:val="0"/>
        <w:adjustRightInd w:val="0"/>
        <w:spacing w:after="0" w:line="235" w:lineRule="auto"/>
        <w:ind w:firstLine="708"/>
        <w:jc w:val="both"/>
        <w:rPr>
          <w:rFonts w:ascii="Bookman Old Style" w:hAnsi="Bookman Old Style" w:cs="Calibri"/>
          <w:sz w:val="24"/>
          <w:szCs w:val="24"/>
        </w:rPr>
      </w:pPr>
      <w:r w:rsidRPr="00F60ED9">
        <w:rPr>
          <w:rFonts w:ascii="Bookman Old Style" w:hAnsi="Bookman Old Style" w:cs="Calibri"/>
          <w:sz w:val="24"/>
          <w:szCs w:val="24"/>
        </w:rPr>
        <w:t xml:space="preserve">Realizirane su i mnogobrojne druge aktivnosti u pružanju socijalne potpore stanovništvu kao npr. kontinuirano sakupljanje i podjela odjeće i obuće, higijenskih potrepština i kućnog inventara, pomoći prilikom elementarnih nepogoda, raznih vidova pomoći osobama s invaliditetom, bolesnim osobama </w:t>
      </w:r>
      <w:r w:rsidR="002252B3">
        <w:rPr>
          <w:rFonts w:ascii="Bookman Old Style" w:hAnsi="Bookman Old Style" w:cs="Calibri"/>
          <w:sz w:val="24"/>
          <w:szCs w:val="24"/>
        </w:rPr>
        <w:t>.</w:t>
      </w:r>
    </w:p>
    <w:p w:rsidR="002252B3" w:rsidRDefault="002252B3" w:rsidP="00E12A45">
      <w:pPr>
        <w:widowControl w:val="0"/>
        <w:overflowPunct w:val="0"/>
        <w:autoSpaceDE w:val="0"/>
        <w:autoSpaceDN w:val="0"/>
        <w:adjustRightInd w:val="0"/>
        <w:spacing w:after="0" w:line="235" w:lineRule="auto"/>
        <w:ind w:firstLine="708"/>
        <w:jc w:val="both"/>
        <w:rPr>
          <w:rFonts w:ascii="Bookman Old Style" w:hAnsi="Bookman Old Style" w:cs="Calibri"/>
          <w:sz w:val="24"/>
          <w:szCs w:val="24"/>
        </w:rPr>
      </w:pPr>
    </w:p>
    <w:p w:rsidR="00E12A45" w:rsidRPr="00F60ED9" w:rsidRDefault="00990AA9" w:rsidP="00990AA9">
      <w:pPr>
        <w:widowControl w:val="0"/>
        <w:overflowPunct w:val="0"/>
        <w:autoSpaceDE w:val="0"/>
        <w:autoSpaceDN w:val="0"/>
        <w:adjustRightInd w:val="0"/>
        <w:spacing w:after="0" w:line="235" w:lineRule="auto"/>
        <w:jc w:val="both"/>
        <w:rPr>
          <w:rFonts w:ascii="Bookman Old Style" w:hAnsi="Bookman Old Style" w:cs="Calibri"/>
          <w:b/>
          <w:bCs/>
          <w:sz w:val="24"/>
          <w:szCs w:val="24"/>
        </w:rPr>
      </w:pPr>
      <w:r>
        <w:rPr>
          <w:rFonts w:ascii="Bookman Old Style" w:hAnsi="Bookman Old Style" w:cs="Calibri"/>
          <w:sz w:val="24"/>
          <w:szCs w:val="24"/>
        </w:rPr>
        <w:t>U GDCK Klanjec imamo posudionicu ortopedsk</w:t>
      </w:r>
      <w:r w:rsidR="00174642">
        <w:rPr>
          <w:rFonts w:ascii="Bookman Old Style" w:hAnsi="Bookman Old Style" w:cs="Calibri"/>
          <w:sz w:val="24"/>
          <w:szCs w:val="24"/>
        </w:rPr>
        <w:t>i</w:t>
      </w:r>
      <w:r>
        <w:rPr>
          <w:rFonts w:ascii="Bookman Old Style" w:hAnsi="Bookman Old Style" w:cs="Calibri"/>
          <w:sz w:val="24"/>
          <w:szCs w:val="24"/>
        </w:rPr>
        <w:t xml:space="preserve">h pomagala </w:t>
      </w:r>
      <w:r w:rsidR="00E12A45" w:rsidRPr="00F60ED9">
        <w:rPr>
          <w:rFonts w:ascii="Bookman Old Style" w:hAnsi="Bookman Old Style" w:cs="Calibri"/>
          <w:sz w:val="24"/>
          <w:szCs w:val="24"/>
        </w:rPr>
        <w:t>(</w:t>
      </w:r>
      <w:proofErr w:type="spellStart"/>
      <w:r w:rsidR="00E12A45" w:rsidRPr="00F60ED9">
        <w:rPr>
          <w:rFonts w:ascii="Bookman Old Style" w:hAnsi="Bookman Old Style" w:cs="Calibri"/>
          <w:sz w:val="24"/>
          <w:szCs w:val="24"/>
        </w:rPr>
        <w:t>antidekubitalni</w:t>
      </w:r>
      <w:proofErr w:type="spellEnd"/>
      <w:r w:rsidR="00E12A45" w:rsidRPr="00F60ED9">
        <w:rPr>
          <w:rFonts w:ascii="Bookman Old Style" w:hAnsi="Bookman Old Style" w:cs="Calibri"/>
          <w:sz w:val="24"/>
          <w:szCs w:val="24"/>
        </w:rPr>
        <w:t xml:space="preserve"> madraci, invalidska kolica, pomagala za lakše kretanje, pelene za odrasle osobe) .</w:t>
      </w:r>
    </w:p>
    <w:p w:rsidR="00E12A45" w:rsidRPr="00F60ED9" w:rsidRDefault="00E12A45" w:rsidP="00E12A45">
      <w:pPr>
        <w:widowControl w:val="0"/>
        <w:overflowPunct w:val="0"/>
        <w:autoSpaceDE w:val="0"/>
        <w:autoSpaceDN w:val="0"/>
        <w:adjustRightInd w:val="0"/>
        <w:spacing w:after="0" w:line="235" w:lineRule="auto"/>
        <w:ind w:firstLine="708"/>
        <w:jc w:val="both"/>
        <w:rPr>
          <w:rFonts w:ascii="Bookman Old Style" w:hAnsi="Bookman Old Style" w:cs="Calibri"/>
          <w:b/>
          <w:bCs/>
          <w:sz w:val="24"/>
          <w:szCs w:val="24"/>
        </w:rPr>
      </w:pPr>
    </w:p>
    <w:p w:rsidR="00E12A45" w:rsidRPr="00F60ED9" w:rsidRDefault="00E12A45" w:rsidP="00E12A45">
      <w:pPr>
        <w:widowControl w:val="0"/>
        <w:overflowPunct w:val="0"/>
        <w:autoSpaceDE w:val="0"/>
        <w:autoSpaceDN w:val="0"/>
        <w:adjustRightInd w:val="0"/>
        <w:spacing w:after="0" w:line="235" w:lineRule="auto"/>
        <w:ind w:firstLine="708"/>
        <w:jc w:val="both"/>
        <w:rPr>
          <w:rFonts w:ascii="Bookman Old Style" w:hAnsi="Bookman Old Style"/>
          <w:sz w:val="24"/>
          <w:szCs w:val="24"/>
        </w:rPr>
      </w:pPr>
    </w:p>
    <w:p w:rsidR="00E12A45" w:rsidRPr="00F60ED9" w:rsidRDefault="00E12A45" w:rsidP="00E12A45">
      <w:pPr>
        <w:widowControl w:val="0"/>
        <w:autoSpaceDE w:val="0"/>
        <w:autoSpaceDN w:val="0"/>
        <w:adjustRightInd w:val="0"/>
        <w:spacing w:after="0" w:line="56" w:lineRule="exact"/>
        <w:rPr>
          <w:rFonts w:ascii="Bookman Old Style" w:hAnsi="Bookman Old Style"/>
          <w:sz w:val="24"/>
          <w:szCs w:val="24"/>
        </w:rPr>
      </w:pPr>
    </w:p>
    <w:p w:rsidR="00E12A45" w:rsidRPr="00F60ED9" w:rsidRDefault="00E12A45" w:rsidP="00E12A45">
      <w:pPr>
        <w:widowControl w:val="0"/>
        <w:autoSpaceDE w:val="0"/>
        <w:autoSpaceDN w:val="0"/>
        <w:adjustRightInd w:val="0"/>
        <w:spacing w:after="0" w:line="24" w:lineRule="exact"/>
        <w:rPr>
          <w:rFonts w:ascii="Bookman Old Style" w:hAnsi="Bookman Old Style"/>
          <w:sz w:val="24"/>
          <w:szCs w:val="24"/>
        </w:rPr>
      </w:pPr>
    </w:p>
    <w:p w:rsidR="00E12A45" w:rsidRDefault="00990AA9" w:rsidP="00E12A45">
      <w:pPr>
        <w:widowControl w:val="0"/>
        <w:autoSpaceDE w:val="0"/>
        <w:autoSpaceDN w:val="0"/>
        <w:adjustRightInd w:val="0"/>
        <w:spacing w:after="0" w:line="203" w:lineRule="exact"/>
        <w:rPr>
          <w:rFonts w:ascii="Bookman Old Style" w:hAnsi="Bookman Old Style"/>
          <w:b/>
          <w:sz w:val="24"/>
          <w:szCs w:val="24"/>
        </w:rPr>
      </w:pPr>
      <w:r w:rsidRPr="00990AA9">
        <w:rPr>
          <w:rFonts w:ascii="Bookman Old Style" w:hAnsi="Bookman Old Style"/>
          <w:b/>
          <w:sz w:val="24"/>
          <w:szCs w:val="24"/>
        </w:rPr>
        <w:t>PROVEDBA PROJEKTA FEAD</w:t>
      </w:r>
    </w:p>
    <w:p w:rsidR="00990AA9" w:rsidRDefault="00990AA9" w:rsidP="00E12A45">
      <w:pPr>
        <w:widowControl w:val="0"/>
        <w:autoSpaceDE w:val="0"/>
        <w:autoSpaceDN w:val="0"/>
        <w:adjustRightInd w:val="0"/>
        <w:spacing w:after="0" w:line="203" w:lineRule="exact"/>
        <w:rPr>
          <w:rFonts w:ascii="Bookman Old Style" w:hAnsi="Bookman Old Style"/>
          <w:b/>
          <w:sz w:val="24"/>
          <w:szCs w:val="24"/>
        </w:rPr>
      </w:pPr>
    </w:p>
    <w:p w:rsidR="00990AA9" w:rsidRPr="00EB1B7C" w:rsidRDefault="00990AA9" w:rsidP="00EB1B7C">
      <w:pPr>
        <w:rPr>
          <w:rFonts w:ascii="Bookman Old Style" w:hAnsi="Bookman Old Style"/>
        </w:rPr>
      </w:pPr>
      <w:r w:rsidRPr="00EB1B7C">
        <w:rPr>
          <w:rFonts w:ascii="Bookman Old Style" w:hAnsi="Bookman Old Style"/>
        </w:rPr>
        <w:t xml:space="preserve">Hrvatski Crveni križ (HCK) nositelj je projekta „Humanitarni paket za središnju Hrvatsku“, a GDCK KLANJEC partner na projektu. Projekt je odobren od strane Ministarstva za demografiju, obitelj, mlade i socijalnu politiku, a financiran je iz Fonda europske pomoći za najugroženije (FEAD). </w:t>
      </w:r>
    </w:p>
    <w:p w:rsidR="00990AA9" w:rsidRPr="00EB1B7C" w:rsidRDefault="00990AA9" w:rsidP="00EB1B7C">
      <w:pPr>
        <w:rPr>
          <w:rFonts w:ascii="Bookman Old Style" w:hAnsi="Bookman Old Style"/>
        </w:rPr>
      </w:pPr>
      <w:r w:rsidRPr="00EB1B7C">
        <w:rPr>
          <w:rFonts w:ascii="Bookman Old Style" w:hAnsi="Bookman Old Style"/>
        </w:rPr>
        <w:t>Ugovor je potpisan s Ministarstvo</w:t>
      </w:r>
      <w:r w:rsidR="008A57CA">
        <w:rPr>
          <w:rFonts w:ascii="Bookman Old Style" w:hAnsi="Bookman Old Style"/>
        </w:rPr>
        <w:t>m</w:t>
      </w:r>
      <w:r w:rsidRPr="00EB1B7C">
        <w:rPr>
          <w:rFonts w:ascii="Bookman Old Style" w:hAnsi="Bookman Old Style"/>
        </w:rPr>
        <w:t xml:space="preserve"> 30. rujna 2016. i traj</w:t>
      </w:r>
      <w:r w:rsidR="00EB1B7C" w:rsidRPr="00EB1B7C">
        <w:rPr>
          <w:rFonts w:ascii="Bookman Old Style" w:hAnsi="Bookman Old Style"/>
        </w:rPr>
        <w:t>ao je</w:t>
      </w:r>
      <w:r w:rsidRPr="00EB1B7C">
        <w:rPr>
          <w:rFonts w:ascii="Bookman Old Style" w:hAnsi="Bookman Old Style"/>
        </w:rPr>
        <w:t xml:space="preserve"> do 29.09.2017.</w:t>
      </w:r>
    </w:p>
    <w:p w:rsidR="00990AA9" w:rsidRPr="00EB1B7C" w:rsidRDefault="00990AA9" w:rsidP="00EB1B7C">
      <w:pPr>
        <w:rPr>
          <w:rFonts w:ascii="Bookman Old Style" w:hAnsi="Bookman Old Style"/>
        </w:rPr>
      </w:pPr>
    </w:p>
    <w:p w:rsidR="00990AA9" w:rsidRPr="00EB1B7C" w:rsidRDefault="00990AA9" w:rsidP="00EB1B7C">
      <w:pPr>
        <w:rPr>
          <w:rFonts w:ascii="Bookman Old Style" w:hAnsi="Bookman Old Style"/>
        </w:rPr>
      </w:pPr>
      <w:r w:rsidRPr="00EB1B7C">
        <w:rPr>
          <w:rFonts w:ascii="Bookman Old Style" w:hAnsi="Bookman Old Style"/>
        </w:rPr>
        <w:t>CILJ PROJEKTA: podjelom paketa hrane i higijenskih potrepština pomoći najsiromašnijim našim sugrađanima koji žive ispod granice siromaštva, uz slijedeće sekundarne ciljeve: razviti dobar sustav podjele ove vrste humanitarne pomoći, razviti sustav praćenja i kontrole korisnika socijalnih usluga DCK, umrežiti DCK.</w:t>
      </w:r>
    </w:p>
    <w:p w:rsidR="00990AA9" w:rsidRPr="00EB1B7C" w:rsidRDefault="00990AA9" w:rsidP="00EB1B7C">
      <w:pPr>
        <w:rPr>
          <w:rFonts w:ascii="Bookman Old Style" w:hAnsi="Bookman Old Style"/>
        </w:rPr>
      </w:pPr>
      <w:r w:rsidRPr="00EB1B7C">
        <w:rPr>
          <w:rFonts w:ascii="Bookman Old Style" w:hAnsi="Bookman Old Style"/>
        </w:rPr>
        <w:t>Korisnici: siromašne osobe i osobe u riziku od siromaštva prema kriterijima:</w:t>
      </w:r>
    </w:p>
    <w:p w:rsidR="00990AA9" w:rsidRPr="00EB1B7C" w:rsidRDefault="00990AA9" w:rsidP="00EB1B7C">
      <w:pPr>
        <w:rPr>
          <w:rFonts w:ascii="Bookman Old Style" w:hAnsi="Bookman Old Style"/>
        </w:rPr>
      </w:pPr>
    </w:p>
    <w:p w:rsidR="00990AA9" w:rsidRPr="00EB1B7C" w:rsidRDefault="00990AA9" w:rsidP="00EB1B7C">
      <w:pPr>
        <w:rPr>
          <w:rFonts w:ascii="Bookman Old Style" w:hAnsi="Bookman Old Style"/>
        </w:rPr>
      </w:pPr>
      <w:r w:rsidRPr="00EB1B7C">
        <w:rPr>
          <w:rFonts w:ascii="Bookman Old Style" w:hAnsi="Bookman Old Style"/>
        </w:rPr>
        <w:t xml:space="preserve">1. korisnici zajamčene minimalne naknade evidentirani od centara za socijalnu skrb (ZMN-CZSS) kao najsiromašniji od siromašnih,  </w:t>
      </w:r>
    </w:p>
    <w:p w:rsidR="00990AA9" w:rsidRPr="00EB1B7C" w:rsidRDefault="00990AA9" w:rsidP="00EB1B7C">
      <w:pPr>
        <w:rPr>
          <w:rFonts w:ascii="Bookman Old Style" w:hAnsi="Bookman Old Style"/>
        </w:rPr>
      </w:pPr>
      <w:r w:rsidRPr="00EB1B7C">
        <w:rPr>
          <w:rFonts w:ascii="Bookman Old Style" w:hAnsi="Bookman Old Style"/>
        </w:rPr>
        <w:t>a zatim slijede osobe koji nisu korisnici ZMN ali su u teškoj materijalnoj situaciji.</w:t>
      </w:r>
    </w:p>
    <w:p w:rsidR="00990AA9" w:rsidRPr="00EB1B7C" w:rsidRDefault="00990AA9" w:rsidP="00EB1B7C">
      <w:pPr>
        <w:rPr>
          <w:rFonts w:ascii="Bookman Old Style" w:hAnsi="Bookman Old Style"/>
        </w:rPr>
      </w:pPr>
      <w:r w:rsidRPr="00EB1B7C">
        <w:rPr>
          <w:rFonts w:ascii="Bookman Old Style" w:hAnsi="Bookman Old Style"/>
        </w:rPr>
        <w:t>2. Osobe starije od 65 godina koji nisu korisnici ZMN s prihodom do 1.500 ili 2.000 HRK u samačkom ili dvočlanom domaćinstvu ,</w:t>
      </w:r>
    </w:p>
    <w:p w:rsidR="00E12A45" w:rsidRPr="00F60ED9" w:rsidRDefault="00990AA9" w:rsidP="00E12A45">
      <w:pPr>
        <w:widowControl w:val="0"/>
        <w:autoSpaceDE w:val="0"/>
        <w:autoSpaceDN w:val="0"/>
        <w:adjustRightInd w:val="0"/>
        <w:spacing w:after="0" w:line="293" w:lineRule="exact"/>
        <w:rPr>
          <w:rFonts w:ascii="Bookman Old Style" w:hAnsi="Bookman Old Style"/>
          <w:sz w:val="24"/>
          <w:szCs w:val="24"/>
        </w:rPr>
      </w:pPr>
      <w:r>
        <w:rPr>
          <w:rFonts w:ascii="Bookman Old Style" w:hAnsi="Bookman Old Style"/>
          <w:noProof/>
          <w:sz w:val="24"/>
          <w:szCs w:val="24"/>
        </w:rPr>
        <w:lastRenderedPageBreak/>
        <w:drawing>
          <wp:anchor distT="0" distB="0" distL="114300" distR="114300" simplePos="0" relativeHeight="251660288" behindDoc="0" locked="0" layoutInCell="1" allowOverlap="1">
            <wp:simplePos x="0" y="0"/>
            <wp:positionH relativeFrom="page">
              <wp:posOffset>1552575</wp:posOffset>
            </wp:positionH>
            <wp:positionV relativeFrom="paragraph">
              <wp:posOffset>101600</wp:posOffset>
            </wp:positionV>
            <wp:extent cx="3467100" cy="2600325"/>
            <wp:effectExtent l="0" t="0" r="0" b="9525"/>
            <wp:wrapSquare wrapText="bothSides"/>
            <wp:docPr id="10" name="Slika 10" descr="Slika na kojoj se prikazuje na zatvorenom, pod, sjedenje, zid&#10;&#10;Opis je generiran uz vrlo visoku pouzdan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170608_125933.jpg"/>
                    <pic:cNvPicPr/>
                  </pic:nvPicPr>
                  <pic:blipFill>
                    <a:blip r:embed="rId15"/>
                    <a:stretch>
                      <a:fillRect/>
                    </a:stretch>
                  </pic:blipFill>
                  <pic:spPr>
                    <a:xfrm>
                      <a:off x="0" y="0"/>
                      <a:ext cx="3467100" cy="2600325"/>
                    </a:xfrm>
                    <a:prstGeom prst="rect">
                      <a:avLst/>
                    </a:prstGeom>
                  </pic:spPr>
                </pic:pic>
              </a:graphicData>
            </a:graphic>
            <wp14:sizeRelH relativeFrom="margin">
              <wp14:pctWidth>0</wp14:pctWidth>
            </wp14:sizeRelH>
            <wp14:sizeRelV relativeFrom="margin">
              <wp14:pctHeight>0</wp14:pctHeight>
            </wp14:sizeRelV>
          </wp:anchor>
        </w:drawing>
      </w:r>
    </w:p>
    <w:p w:rsidR="00776D15" w:rsidRDefault="00776D15"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EB1B7C" w:rsidRDefault="00EB1B7C" w:rsidP="00EB1B7C">
      <w:pPr>
        <w:pStyle w:val="Zadanifontodlomka"/>
        <w:widowControl w:val="0"/>
        <w:autoSpaceDE w:val="0"/>
        <w:autoSpaceDN w:val="0"/>
        <w:adjustRightInd w:val="0"/>
        <w:spacing w:after="0" w:line="240" w:lineRule="auto"/>
        <w:ind w:left="420"/>
        <w:rPr>
          <w:rFonts w:ascii="Arial" w:hAnsi="Arial" w:cs="Arial"/>
          <w:sz w:val="24"/>
          <w:szCs w:val="24"/>
        </w:rPr>
      </w:pPr>
      <w:r>
        <w:rPr>
          <w:rFonts w:ascii="Arial" w:hAnsi="Arial" w:cs="Arial"/>
          <w:sz w:val="24"/>
          <w:szCs w:val="24"/>
        </w:rPr>
        <w:t xml:space="preserve">Kroz projekt su izvršene tri podjele hrane -ukupno </w:t>
      </w:r>
      <w:r>
        <w:rPr>
          <w:rFonts w:ascii="Arial" w:hAnsi="Arial" w:cs="Arial"/>
          <w:b/>
          <w:bCs/>
          <w:sz w:val="24"/>
          <w:szCs w:val="24"/>
        </w:rPr>
        <w:t>249</w:t>
      </w:r>
      <w:r>
        <w:rPr>
          <w:rFonts w:ascii="Arial" w:hAnsi="Arial" w:cs="Arial"/>
          <w:sz w:val="24"/>
          <w:szCs w:val="24"/>
        </w:rPr>
        <w:t xml:space="preserve"> paketa </w:t>
      </w:r>
    </w:p>
    <w:p w:rsidR="00EB1B7C" w:rsidRDefault="00EB1B7C" w:rsidP="00EB1B7C">
      <w:pPr>
        <w:pStyle w:val="Zadanifontodlomka"/>
        <w:widowControl w:val="0"/>
        <w:overflowPunct w:val="0"/>
        <w:autoSpaceDE w:val="0"/>
        <w:autoSpaceDN w:val="0"/>
        <w:adjustRightInd w:val="0"/>
        <w:spacing w:after="0" w:line="253" w:lineRule="auto"/>
        <w:ind w:left="420" w:right="60"/>
        <w:rPr>
          <w:rFonts w:ascii="Times New Roman" w:hAnsi="Times New Roman"/>
          <w:sz w:val="24"/>
          <w:szCs w:val="24"/>
        </w:rPr>
      </w:pPr>
      <w:r>
        <w:rPr>
          <w:rFonts w:ascii="Arial" w:hAnsi="Arial" w:cs="Arial"/>
          <w:sz w:val="24"/>
          <w:szCs w:val="24"/>
        </w:rPr>
        <w:t>i jedna podjele higijene</w:t>
      </w:r>
      <w:r w:rsidR="00E05605">
        <w:rPr>
          <w:rFonts w:ascii="Arial" w:hAnsi="Arial" w:cs="Arial"/>
          <w:sz w:val="24"/>
          <w:szCs w:val="24"/>
        </w:rPr>
        <w:t xml:space="preserve"> - </w:t>
      </w:r>
      <w:r>
        <w:rPr>
          <w:rFonts w:ascii="Arial" w:hAnsi="Arial" w:cs="Arial"/>
          <w:sz w:val="24"/>
          <w:szCs w:val="24"/>
        </w:rPr>
        <w:t>ukupno</w:t>
      </w:r>
      <w:r>
        <w:rPr>
          <w:rFonts w:ascii="Arial" w:hAnsi="Arial" w:cs="Arial"/>
          <w:b/>
          <w:bCs/>
          <w:sz w:val="24"/>
          <w:szCs w:val="24"/>
        </w:rPr>
        <w:t xml:space="preserve"> 83 </w:t>
      </w:r>
      <w:r>
        <w:rPr>
          <w:rFonts w:ascii="Arial" w:hAnsi="Arial" w:cs="Arial"/>
          <w:sz w:val="24"/>
          <w:szCs w:val="24"/>
        </w:rPr>
        <w:t>paketa</w:t>
      </w:r>
      <w:r w:rsidR="008A57CA">
        <w:rPr>
          <w:rFonts w:ascii="Arial" w:hAnsi="Arial" w:cs="Arial"/>
          <w:sz w:val="24"/>
          <w:szCs w:val="24"/>
        </w:rPr>
        <w:t>.</w:t>
      </w:r>
      <w:r>
        <w:rPr>
          <w:rFonts w:ascii="Arial" w:hAnsi="Arial" w:cs="Arial"/>
          <w:b/>
          <w:bCs/>
          <w:sz w:val="24"/>
          <w:szCs w:val="24"/>
        </w:rPr>
        <w:t xml:space="preserve"> </w:t>
      </w:r>
      <w:r>
        <w:rPr>
          <w:rFonts w:ascii="Arial" w:hAnsi="Arial" w:cs="Arial"/>
          <w:sz w:val="24"/>
          <w:szCs w:val="24"/>
        </w:rPr>
        <w:t xml:space="preserve">Sveukupno je kroz projekt podijeljeno </w:t>
      </w:r>
      <w:r w:rsidR="00E05605">
        <w:rPr>
          <w:rFonts w:ascii="Arial" w:hAnsi="Arial" w:cs="Arial"/>
          <w:b/>
          <w:bCs/>
          <w:sz w:val="24"/>
          <w:szCs w:val="24"/>
        </w:rPr>
        <w:t>332 paketa</w:t>
      </w:r>
      <w:r>
        <w:rPr>
          <w:rFonts w:ascii="Arial" w:hAnsi="Arial" w:cs="Arial"/>
          <w:sz w:val="24"/>
          <w:szCs w:val="24"/>
        </w:rPr>
        <w:t xml:space="preserve"> hrane i higijenskih </w:t>
      </w:r>
      <w:proofErr w:type="spellStart"/>
      <w:r>
        <w:rPr>
          <w:rFonts w:ascii="Arial" w:hAnsi="Arial" w:cs="Arial"/>
          <w:sz w:val="24"/>
          <w:szCs w:val="24"/>
        </w:rPr>
        <w:t>prepština</w:t>
      </w:r>
      <w:proofErr w:type="spellEnd"/>
      <w:r>
        <w:rPr>
          <w:rFonts w:ascii="Arial" w:hAnsi="Arial" w:cs="Arial"/>
          <w:sz w:val="24"/>
          <w:szCs w:val="24"/>
        </w:rPr>
        <w:t>.</w:t>
      </w: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Pr="00F60ED9" w:rsidRDefault="00990AA9" w:rsidP="00E12A45">
      <w:pPr>
        <w:widowControl w:val="0"/>
        <w:autoSpaceDE w:val="0"/>
        <w:autoSpaceDN w:val="0"/>
        <w:adjustRightInd w:val="0"/>
        <w:spacing w:after="0" w:line="293" w:lineRule="exact"/>
        <w:rPr>
          <w:rFonts w:ascii="Bookman Old Style" w:hAnsi="Bookman Old Style"/>
          <w:sz w:val="24"/>
          <w:szCs w:val="24"/>
        </w:rPr>
      </w:pPr>
    </w:p>
    <w:p w:rsidR="00E12A45" w:rsidRPr="00F60ED9" w:rsidRDefault="00E12A45" w:rsidP="00E12A45">
      <w:pPr>
        <w:widowControl w:val="0"/>
        <w:autoSpaceDE w:val="0"/>
        <w:autoSpaceDN w:val="0"/>
        <w:adjustRightInd w:val="0"/>
        <w:spacing w:after="0" w:line="240" w:lineRule="auto"/>
        <w:rPr>
          <w:rFonts w:ascii="Bookman Old Style" w:hAnsi="Bookman Old Style"/>
          <w:sz w:val="24"/>
          <w:szCs w:val="24"/>
        </w:rPr>
      </w:pPr>
      <w:r w:rsidRPr="00F60ED9">
        <w:rPr>
          <w:rFonts w:ascii="Bookman Old Style" w:hAnsi="Bookman Old Style" w:cs="Calibri"/>
          <w:b/>
          <w:bCs/>
          <w:i/>
          <w:iCs/>
          <w:sz w:val="24"/>
          <w:szCs w:val="24"/>
          <w:u w:val="single"/>
        </w:rPr>
        <w:t>Rad za opće dobro</w:t>
      </w:r>
    </w:p>
    <w:p w:rsidR="00E12A45" w:rsidRPr="00F60ED9" w:rsidRDefault="00E12A45" w:rsidP="00E12A45">
      <w:pPr>
        <w:widowControl w:val="0"/>
        <w:autoSpaceDE w:val="0"/>
        <w:autoSpaceDN w:val="0"/>
        <w:adjustRightInd w:val="0"/>
        <w:spacing w:after="0" w:line="53"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25" w:lineRule="auto"/>
        <w:ind w:firstLine="708"/>
        <w:jc w:val="both"/>
        <w:rPr>
          <w:rFonts w:ascii="Bookman Old Style" w:hAnsi="Bookman Old Style"/>
          <w:sz w:val="24"/>
          <w:szCs w:val="24"/>
        </w:rPr>
      </w:pPr>
      <w:r w:rsidRPr="00F60ED9">
        <w:rPr>
          <w:rFonts w:ascii="Bookman Old Style" w:hAnsi="Bookman Old Style" w:cs="Calibri"/>
          <w:sz w:val="24"/>
          <w:szCs w:val="24"/>
        </w:rPr>
        <w:t>Tijekom  2014.g. započeli smo s realizacijom rada za opće dobro, u</w:t>
      </w:r>
      <w:r w:rsidR="003D2C95">
        <w:rPr>
          <w:rFonts w:ascii="Bookman Old Style" w:hAnsi="Bookman Old Style" w:cs="Calibri"/>
          <w:sz w:val="24"/>
          <w:szCs w:val="24"/>
        </w:rPr>
        <w:t xml:space="preserve"> 2017.</w:t>
      </w:r>
      <w:r w:rsidRPr="00F60ED9">
        <w:rPr>
          <w:rFonts w:ascii="Bookman Old Style" w:hAnsi="Bookman Old Style" w:cs="Calibri"/>
          <w:sz w:val="24"/>
          <w:szCs w:val="24"/>
        </w:rPr>
        <w:t>.g. zaprimili</w:t>
      </w:r>
      <w:r w:rsidR="003D2C95">
        <w:rPr>
          <w:rFonts w:ascii="Bookman Old Style" w:hAnsi="Bookman Old Style" w:cs="Calibri"/>
          <w:sz w:val="24"/>
          <w:szCs w:val="24"/>
        </w:rPr>
        <w:t xml:space="preserve"> uputnicu na rad za opće dobro </w:t>
      </w:r>
      <w:r w:rsidRPr="00F60ED9">
        <w:rPr>
          <w:rFonts w:ascii="Bookman Old Style" w:hAnsi="Bookman Old Style" w:cs="Calibri"/>
          <w:sz w:val="24"/>
          <w:szCs w:val="24"/>
        </w:rPr>
        <w:t xml:space="preserve"> smo </w:t>
      </w:r>
      <w:r w:rsidR="00F6407F">
        <w:rPr>
          <w:rFonts w:ascii="Bookman Old Style" w:hAnsi="Bookman Old Style" w:cs="Calibri"/>
          <w:sz w:val="24"/>
          <w:szCs w:val="24"/>
        </w:rPr>
        <w:t>5</w:t>
      </w:r>
      <w:r w:rsidRPr="00F60ED9">
        <w:rPr>
          <w:rFonts w:ascii="Bookman Old Style" w:hAnsi="Bookman Old Style" w:cs="Calibri"/>
          <w:sz w:val="24"/>
          <w:szCs w:val="24"/>
        </w:rPr>
        <w:t xml:space="preserve"> osob</w:t>
      </w:r>
      <w:r w:rsidR="00F6407F">
        <w:rPr>
          <w:rFonts w:ascii="Bookman Old Style" w:hAnsi="Bookman Old Style" w:cs="Calibri"/>
          <w:sz w:val="24"/>
          <w:szCs w:val="24"/>
        </w:rPr>
        <w:t>a</w:t>
      </w:r>
      <w:r w:rsidRPr="00F60ED9">
        <w:rPr>
          <w:rFonts w:ascii="Bookman Old Style" w:hAnsi="Bookman Old Style" w:cs="Calibri"/>
          <w:sz w:val="24"/>
          <w:szCs w:val="24"/>
        </w:rPr>
        <w:t xml:space="preserve"> koje su ukupno odradile </w:t>
      </w:r>
      <w:r w:rsidR="00E05605">
        <w:rPr>
          <w:rFonts w:ascii="Bookman Old Style" w:hAnsi="Bookman Old Style" w:cs="Calibri"/>
          <w:sz w:val="24"/>
          <w:szCs w:val="24"/>
        </w:rPr>
        <w:t>7</w:t>
      </w:r>
      <w:r w:rsidR="00F6407F">
        <w:rPr>
          <w:rFonts w:ascii="Bookman Old Style" w:hAnsi="Bookman Old Style" w:cs="Calibri"/>
          <w:sz w:val="24"/>
          <w:szCs w:val="24"/>
        </w:rPr>
        <w:t>02</w:t>
      </w:r>
      <w:r w:rsidRPr="00F60ED9">
        <w:rPr>
          <w:rFonts w:ascii="Bookman Old Style" w:hAnsi="Bookman Old Style" w:cs="Calibri"/>
          <w:sz w:val="24"/>
          <w:szCs w:val="24"/>
        </w:rPr>
        <w:t xml:space="preserve"> sati dobrotvornog  rada.</w:t>
      </w:r>
    </w:p>
    <w:p w:rsidR="00E12A45" w:rsidRPr="00F60ED9" w:rsidRDefault="00E12A45" w:rsidP="00E12A45">
      <w:pPr>
        <w:widowControl w:val="0"/>
        <w:autoSpaceDE w:val="0"/>
        <w:autoSpaceDN w:val="0"/>
        <w:adjustRightInd w:val="0"/>
        <w:spacing w:after="0" w:line="295" w:lineRule="exact"/>
        <w:rPr>
          <w:rFonts w:ascii="Bookman Old Style" w:hAnsi="Bookman Old Style"/>
          <w:sz w:val="24"/>
          <w:szCs w:val="24"/>
        </w:rPr>
      </w:pPr>
    </w:p>
    <w:p w:rsidR="00E12A45" w:rsidRPr="00F60ED9" w:rsidRDefault="00E12A45" w:rsidP="00E12A45">
      <w:pPr>
        <w:widowControl w:val="0"/>
        <w:autoSpaceDE w:val="0"/>
        <w:autoSpaceDN w:val="0"/>
        <w:adjustRightInd w:val="0"/>
        <w:spacing w:after="0" w:line="230" w:lineRule="exact"/>
        <w:rPr>
          <w:rFonts w:ascii="Bookman Old Style" w:hAnsi="Bookman Old Style"/>
          <w:sz w:val="24"/>
          <w:szCs w:val="24"/>
        </w:rPr>
      </w:pPr>
    </w:p>
    <w:p w:rsidR="00E12A45" w:rsidRPr="00F60ED9" w:rsidRDefault="00C2000A" w:rsidP="00F60ED9">
      <w:pPr>
        <w:widowControl w:val="0"/>
        <w:autoSpaceDE w:val="0"/>
        <w:autoSpaceDN w:val="0"/>
        <w:adjustRightInd w:val="0"/>
        <w:spacing w:after="0" w:line="239" w:lineRule="auto"/>
        <w:rPr>
          <w:rFonts w:ascii="Bookman Old Style" w:hAnsi="Bookman Old Style"/>
          <w:sz w:val="24"/>
          <w:szCs w:val="24"/>
        </w:rPr>
      </w:pPr>
      <w:r w:rsidRPr="00F60ED9">
        <w:rPr>
          <w:rFonts w:ascii="Bookman Old Style" w:hAnsi="Bookman Old Style" w:cs="Calibri"/>
          <w:b/>
          <w:bCs/>
          <w:sz w:val="24"/>
          <w:szCs w:val="24"/>
        </w:rPr>
        <w:t xml:space="preserve">IX. </w:t>
      </w:r>
      <w:r w:rsidR="00E12A45" w:rsidRPr="00F60ED9">
        <w:rPr>
          <w:rFonts w:ascii="Bookman Old Style" w:hAnsi="Bookman Old Style" w:cs="Calibri"/>
          <w:b/>
          <w:bCs/>
          <w:sz w:val="24"/>
          <w:szCs w:val="24"/>
        </w:rPr>
        <w:t>PROVOĐENJE ZAJEDNIČKIH AKCIJA CRVENOG KRIŽA</w:t>
      </w:r>
    </w:p>
    <w:p w:rsidR="00E12A45" w:rsidRPr="00F60ED9" w:rsidRDefault="00E12A45" w:rsidP="00E12A45">
      <w:pPr>
        <w:widowControl w:val="0"/>
        <w:autoSpaceDE w:val="0"/>
        <w:autoSpaceDN w:val="0"/>
        <w:adjustRightInd w:val="0"/>
        <w:spacing w:after="0" w:line="239" w:lineRule="auto"/>
        <w:rPr>
          <w:rFonts w:ascii="Bookman Old Style" w:hAnsi="Bookman Old Style"/>
          <w:sz w:val="24"/>
          <w:szCs w:val="24"/>
        </w:rPr>
      </w:pPr>
      <w:r w:rsidRPr="00F60ED9">
        <w:rPr>
          <w:rFonts w:ascii="Bookman Old Style" w:hAnsi="Bookman Old Style" w:cs="Calibri"/>
          <w:sz w:val="24"/>
          <w:szCs w:val="24"/>
        </w:rPr>
        <w:t>Gradsko društvo Crvenog križa organizirano je uključeno u zajedničke akcije Hrvatskog</w:t>
      </w:r>
    </w:p>
    <w:p w:rsidR="00E12A45" w:rsidRPr="00F60ED9" w:rsidRDefault="00E12A45" w:rsidP="00E12A45">
      <w:pPr>
        <w:widowControl w:val="0"/>
        <w:autoSpaceDE w:val="0"/>
        <w:autoSpaceDN w:val="0"/>
        <w:adjustRightInd w:val="0"/>
        <w:spacing w:after="0" w:line="2" w:lineRule="exact"/>
        <w:rPr>
          <w:rFonts w:ascii="Bookman Old Style" w:hAnsi="Bookman Old Style"/>
          <w:sz w:val="24"/>
          <w:szCs w:val="24"/>
        </w:rPr>
      </w:pPr>
    </w:p>
    <w:p w:rsidR="00E12A45" w:rsidRPr="00F60ED9" w:rsidRDefault="00E12A45" w:rsidP="00E12A45">
      <w:pPr>
        <w:widowControl w:val="0"/>
        <w:autoSpaceDE w:val="0"/>
        <w:autoSpaceDN w:val="0"/>
        <w:adjustRightInd w:val="0"/>
        <w:spacing w:after="0" w:line="240" w:lineRule="auto"/>
        <w:rPr>
          <w:rFonts w:ascii="Bookman Old Style" w:hAnsi="Bookman Old Style"/>
          <w:sz w:val="24"/>
          <w:szCs w:val="24"/>
        </w:rPr>
      </w:pPr>
      <w:r w:rsidRPr="00F60ED9">
        <w:rPr>
          <w:rFonts w:ascii="Bookman Old Style" w:hAnsi="Bookman Old Style" w:cs="Calibri"/>
          <w:sz w:val="24"/>
          <w:szCs w:val="24"/>
        </w:rPr>
        <w:t>Crvenog križa.</w:t>
      </w:r>
    </w:p>
    <w:p w:rsidR="00E12A45" w:rsidRPr="00F60ED9" w:rsidRDefault="00E12A45" w:rsidP="00E12A45">
      <w:pPr>
        <w:widowControl w:val="0"/>
        <w:autoSpaceDE w:val="0"/>
        <w:autoSpaceDN w:val="0"/>
        <w:adjustRightInd w:val="0"/>
        <w:spacing w:after="0" w:line="2" w:lineRule="exact"/>
        <w:rPr>
          <w:rFonts w:ascii="Bookman Old Style" w:hAnsi="Bookman Old Style"/>
          <w:sz w:val="24"/>
          <w:szCs w:val="24"/>
        </w:rPr>
      </w:pPr>
    </w:p>
    <w:p w:rsidR="00E12A45" w:rsidRPr="00F60ED9" w:rsidRDefault="00E12A45" w:rsidP="00E12A45">
      <w:pPr>
        <w:widowControl w:val="0"/>
        <w:autoSpaceDE w:val="0"/>
        <w:autoSpaceDN w:val="0"/>
        <w:adjustRightInd w:val="0"/>
        <w:spacing w:after="0" w:line="240" w:lineRule="auto"/>
        <w:rPr>
          <w:rFonts w:ascii="Bookman Old Style" w:hAnsi="Bookman Old Style"/>
          <w:sz w:val="24"/>
          <w:szCs w:val="24"/>
        </w:rPr>
      </w:pPr>
      <w:r w:rsidRPr="00F60ED9">
        <w:rPr>
          <w:rFonts w:ascii="Bookman Old Style" w:hAnsi="Bookman Old Style" w:cs="Calibri"/>
          <w:sz w:val="24"/>
          <w:szCs w:val="24"/>
        </w:rPr>
        <w:t>Realizirane su slijedeće akcije:</w:t>
      </w:r>
    </w:p>
    <w:p w:rsidR="00E12A45" w:rsidRPr="00F60ED9" w:rsidRDefault="00E12A45" w:rsidP="00E12A45">
      <w:pPr>
        <w:widowControl w:val="0"/>
        <w:autoSpaceDE w:val="0"/>
        <w:autoSpaceDN w:val="0"/>
        <w:adjustRightInd w:val="0"/>
        <w:spacing w:after="0" w:line="240" w:lineRule="auto"/>
        <w:rPr>
          <w:rFonts w:ascii="Bookman Old Style" w:hAnsi="Bookman Old Style"/>
          <w:sz w:val="24"/>
          <w:szCs w:val="24"/>
        </w:rPr>
      </w:pPr>
      <w:r w:rsidRPr="00F60ED9">
        <w:rPr>
          <w:rFonts w:ascii="Bookman Old Style" w:hAnsi="Bookman Old Style" w:cs="Calibri"/>
          <w:b/>
          <w:bCs/>
          <w:sz w:val="24"/>
          <w:szCs w:val="24"/>
        </w:rPr>
        <w:t>Obilježavanje Međunarodnog Dana Crvenog križa (8.5.), Tjedna Hrvatskog Crvenog križa</w:t>
      </w:r>
    </w:p>
    <w:p w:rsidR="00E12A45" w:rsidRPr="00F60ED9" w:rsidRDefault="00E12A45" w:rsidP="00E12A45">
      <w:pPr>
        <w:widowControl w:val="0"/>
        <w:autoSpaceDE w:val="0"/>
        <w:autoSpaceDN w:val="0"/>
        <w:adjustRightInd w:val="0"/>
        <w:spacing w:after="0" w:line="53"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29" w:lineRule="auto"/>
        <w:jc w:val="both"/>
        <w:rPr>
          <w:rFonts w:ascii="Bookman Old Style" w:hAnsi="Bookman Old Style"/>
          <w:sz w:val="24"/>
          <w:szCs w:val="24"/>
        </w:rPr>
      </w:pPr>
      <w:r w:rsidRPr="00F60ED9">
        <w:rPr>
          <w:rFonts w:ascii="Bookman Old Style" w:hAnsi="Bookman Old Style" w:cs="Calibri"/>
          <w:b/>
          <w:bCs/>
          <w:sz w:val="24"/>
          <w:szCs w:val="24"/>
        </w:rPr>
        <w:t>(8.-15.5</w:t>
      </w:r>
      <w:r w:rsidR="00776D15" w:rsidRPr="00F60ED9">
        <w:rPr>
          <w:rFonts w:ascii="Bookman Old Style" w:hAnsi="Bookman Old Style" w:cs="Calibri"/>
          <w:b/>
          <w:bCs/>
          <w:sz w:val="24"/>
          <w:szCs w:val="24"/>
        </w:rPr>
        <w:t xml:space="preserve">). </w:t>
      </w:r>
      <w:r w:rsidR="00776D15" w:rsidRPr="00F60ED9">
        <w:rPr>
          <w:rFonts w:ascii="Bookman Old Style" w:hAnsi="Bookman Old Style" w:cs="Calibri"/>
          <w:bCs/>
          <w:sz w:val="24"/>
          <w:szCs w:val="24"/>
        </w:rPr>
        <w:t xml:space="preserve">Tom prilikom je na zgradu sjedišta GDCK Klanjec postavljena zastava </w:t>
      </w:r>
      <w:r w:rsidR="000D3C51" w:rsidRPr="00F60ED9">
        <w:rPr>
          <w:rFonts w:ascii="Bookman Old Style" w:hAnsi="Bookman Old Style" w:cs="Calibri"/>
          <w:bCs/>
          <w:sz w:val="24"/>
          <w:szCs w:val="24"/>
        </w:rPr>
        <w:t>Hrvatskog Crvenog križa. Zastava Hrvatskog Crvenog križa je u Tjednu Crvenog križa bila izvješena na Trgu Antuna Mihanovića u Klanjcu</w:t>
      </w:r>
      <w:r w:rsidR="000D3C51" w:rsidRPr="00F60ED9">
        <w:rPr>
          <w:rFonts w:ascii="Bookman Old Style" w:hAnsi="Bookman Old Style" w:cs="Calibri"/>
          <w:b/>
          <w:bCs/>
          <w:sz w:val="24"/>
          <w:szCs w:val="24"/>
        </w:rPr>
        <w:t>.</w:t>
      </w:r>
    </w:p>
    <w:p w:rsidR="00E12A45" w:rsidRPr="00F60ED9" w:rsidRDefault="00E12A45" w:rsidP="00E12A45">
      <w:pPr>
        <w:widowControl w:val="0"/>
        <w:autoSpaceDE w:val="0"/>
        <w:autoSpaceDN w:val="0"/>
        <w:adjustRightInd w:val="0"/>
        <w:spacing w:after="0" w:line="346" w:lineRule="exact"/>
        <w:rPr>
          <w:rFonts w:ascii="Bookman Old Style" w:hAnsi="Bookman Old Style"/>
          <w:sz w:val="24"/>
          <w:szCs w:val="24"/>
        </w:rPr>
      </w:pPr>
    </w:p>
    <w:p w:rsidR="00E12A45" w:rsidRDefault="00E12A45" w:rsidP="00E12A45">
      <w:pPr>
        <w:widowControl w:val="0"/>
        <w:overflowPunct w:val="0"/>
        <w:autoSpaceDE w:val="0"/>
        <w:autoSpaceDN w:val="0"/>
        <w:adjustRightInd w:val="0"/>
        <w:spacing w:after="0" w:line="218" w:lineRule="auto"/>
        <w:ind w:right="20"/>
        <w:jc w:val="both"/>
        <w:rPr>
          <w:rFonts w:ascii="Bookman Old Style" w:hAnsi="Bookman Old Style" w:cs="Calibri"/>
          <w:sz w:val="24"/>
          <w:szCs w:val="24"/>
        </w:rPr>
      </w:pPr>
      <w:r w:rsidRPr="00F60ED9">
        <w:rPr>
          <w:rFonts w:ascii="Bookman Old Style" w:hAnsi="Bookman Old Style" w:cs="Calibri"/>
          <w:sz w:val="24"/>
          <w:szCs w:val="24"/>
        </w:rPr>
        <w:t>Za svaku aktivnost Odbor usvaja poseban Program aktivnosti. Posebno su organizirane aktivnosti kako na Gradskom tako i na Županijskom i državnom nivou.</w:t>
      </w:r>
    </w:p>
    <w:p w:rsidR="00990AA9" w:rsidRPr="00990AA9" w:rsidRDefault="00990AA9" w:rsidP="00990AA9">
      <w:pPr>
        <w:widowControl w:val="0"/>
        <w:overflowPunct w:val="0"/>
        <w:autoSpaceDE w:val="0"/>
        <w:autoSpaceDN w:val="0"/>
        <w:adjustRightInd w:val="0"/>
        <w:spacing w:after="0" w:line="218" w:lineRule="auto"/>
        <w:ind w:right="20"/>
        <w:jc w:val="both"/>
        <w:rPr>
          <w:rFonts w:ascii="Bookman Old Style" w:hAnsi="Bookman Old Style"/>
          <w:sz w:val="24"/>
          <w:szCs w:val="24"/>
        </w:rPr>
      </w:pPr>
      <w:r w:rsidRPr="00990AA9">
        <w:rPr>
          <w:rFonts w:ascii="Bookman Old Style" w:hAnsi="Bookman Old Style"/>
          <w:sz w:val="24"/>
          <w:szCs w:val="24"/>
        </w:rPr>
        <w:t>Hrvatski Crveni križ, najveća humanitarna organizacija u Republici Hrvatskoj, 7. svibnja 2017. godine obilježila je Svjetski dan Crvenoga križa i Crvenoga polumjeseca (8. svibnja), ali i početak Tjedna Crvenoga križa u Hrvatskoj (od 8. do 15. svibnja).  Toga dana od 10 sati na zagrebačkom Jarunu održala se velika Smotra na kojoj su javnosti prikazane sve humanitarne aktivnosti uz pomoć kojih pridonosimo društvenoj dobrobiti</w:t>
      </w:r>
      <w:r>
        <w:rPr>
          <w:rFonts w:ascii="Bookman Old Style" w:hAnsi="Bookman Old Style"/>
          <w:sz w:val="24"/>
          <w:szCs w:val="24"/>
        </w:rPr>
        <w:t>.</w:t>
      </w:r>
      <w:r w:rsidRPr="00990AA9">
        <w:t xml:space="preserve"> </w:t>
      </w:r>
      <w:r w:rsidRPr="00990AA9">
        <w:rPr>
          <w:rFonts w:ascii="Bookman Old Style" w:hAnsi="Bookman Old Style"/>
          <w:sz w:val="24"/>
          <w:szCs w:val="24"/>
        </w:rPr>
        <w:t>Cilj smotre bio je i testiranje i prezentiranje snaga HCK, te okupljanje pripadnika interventnih timova iz cijele Hrvatske.</w:t>
      </w:r>
    </w:p>
    <w:p w:rsidR="00990AA9" w:rsidRDefault="00990AA9" w:rsidP="00990AA9">
      <w:pPr>
        <w:widowControl w:val="0"/>
        <w:overflowPunct w:val="0"/>
        <w:autoSpaceDE w:val="0"/>
        <w:autoSpaceDN w:val="0"/>
        <w:adjustRightInd w:val="0"/>
        <w:spacing w:after="0" w:line="218" w:lineRule="auto"/>
        <w:ind w:right="20"/>
        <w:jc w:val="both"/>
        <w:rPr>
          <w:rFonts w:ascii="Bookman Old Style" w:hAnsi="Bookman Old Style"/>
          <w:sz w:val="24"/>
          <w:szCs w:val="24"/>
        </w:rPr>
      </w:pPr>
      <w:r w:rsidRPr="00990AA9">
        <w:rPr>
          <w:rFonts w:ascii="Bookman Old Style" w:hAnsi="Bookman Old Style"/>
          <w:sz w:val="24"/>
          <w:szCs w:val="24"/>
        </w:rPr>
        <w:t xml:space="preserve">Pripadnici interventnih timova vođeni instruktorima su od 05. svibnja, koristeći </w:t>
      </w:r>
      <w:r w:rsidRPr="00990AA9">
        <w:rPr>
          <w:rFonts w:ascii="Bookman Old Style" w:hAnsi="Bookman Old Style"/>
          <w:sz w:val="24"/>
          <w:szCs w:val="24"/>
        </w:rPr>
        <w:lastRenderedPageBreak/>
        <w:t>svu raspoloživu opremu podigli kamp u kojem su se prezentirale sve aktivnosti HCK građanstvu i uzvanicima.</w:t>
      </w:r>
    </w:p>
    <w:p w:rsidR="00990AA9" w:rsidRDefault="00990AA9" w:rsidP="00990AA9">
      <w:pPr>
        <w:widowControl w:val="0"/>
        <w:overflowPunct w:val="0"/>
        <w:autoSpaceDE w:val="0"/>
        <w:autoSpaceDN w:val="0"/>
        <w:adjustRightInd w:val="0"/>
        <w:spacing w:after="0" w:line="218" w:lineRule="auto"/>
        <w:ind w:right="20"/>
        <w:jc w:val="both"/>
        <w:rPr>
          <w:rFonts w:ascii="Bookman Old Style" w:hAnsi="Bookman Old Style"/>
          <w:sz w:val="24"/>
          <w:szCs w:val="24"/>
        </w:rPr>
      </w:pPr>
    </w:p>
    <w:p w:rsidR="00990AA9" w:rsidRPr="00990AA9" w:rsidRDefault="00990AA9" w:rsidP="00990AA9">
      <w:pPr>
        <w:widowControl w:val="0"/>
        <w:overflowPunct w:val="0"/>
        <w:autoSpaceDE w:val="0"/>
        <w:autoSpaceDN w:val="0"/>
        <w:adjustRightInd w:val="0"/>
        <w:spacing w:after="0" w:line="218" w:lineRule="auto"/>
        <w:ind w:right="20"/>
        <w:jc w:val="both"/>
        <w:rPr>
          <w:rFonts w:ascii="Bookman Old Style" w:hAnsi="Bookman Old Style"/>
          <w:sz w:val="24"/>
          <w:szCs w:val="24"/>
        </w:rPr>
      </w:pPr>
    </w:p>
    <w:p w:rsidR="00990AA9" w:rsidRPr="00990AA9" w:rsidRDefault="00990AA9" w:rsidP="00990AA9">
      <w:pPr>
        <w:widowControl w:val="0"/>
        <w:overflowPunct w:val="0"/>
        <w:autoSpaceDE w:val="0"/>
        <w:autoSpaceDN w:val="0"/>
        <w:adjustRightInd w:val="0"/>
        <w:spacing w:after="0" w:line="218" w:lineRule="auto"/>
        <w:ind w:right="20"/>
        <w:jc w:val="both"/>
        <w:rPr>
          <w:rFonts w:ascii="Bookman Old Style" w:hAnsi="Bookman Old Style"/>
          <w:b/>
          <w:sz w:val="24"/>
          <w:szCs w:val="24"/>
        </w:rPr>
      </w:pPr>
      <w:r w:rsidRPr="00990AA9">
        <w:rPr>
          <w:rFonts w:ascii="Bookman Old Style" w:hAnsi="Bookman Old Style"/>
          <w:sz w:val="24"/>
          <w:szCs w:val="24"/>
        </w:rPr>
        <w:t xml:space="preserve">Iz Društva Crvenog križa Krapinsko-zagorske županije od 05. do 07. svibnja u podizanju kampa sudjelovala su tri člana: Zoran Babić (GDCK Krapina), </w:t>
      </w:r>
      <w:r w:rsidRPr="00990AA9">
        <w:rPr>
          <w:rFonts w:ascii="Bookman Old Style" w:hAnsi="Bookman Old Style"/>
          <w:b/>
          <w:sz w:val="24"/>
          <w:szCs w:val="24"/>
        </w:rPr>
        <w:t xml:space="preserve">Mario Vodopija (GDCK Klanjec) i Dragutin </w:t>
      </w:r>
      <w:proofErr w:type="spellStart"/>
      <w:r w:rsidRPr="00990AA9">
        <w:rPr>
          <w:rFonts w:ascii="Bookman Old Style" w:hAnsi="Bookman Old Style"/>
          <w:b/>
          <w:sz w:val="24"/>
          <w:szCs w:val="24"/>
        </w:rPr>
        <w:t>Muranić</w:t>
      </w:r>
      <w:proofErr w:type="spellEnd"/>
      <w:r w:rsidRPr="00990AA9">
        <w:rPr>
          <w:rFonts w:ascii="Bookman Old Style" w:hAnsi="Bookman Old Style"/>
          <w:b/>
          <w:sz w:val="24"/>
          <w:szCs w:val="24"/>
        </w:rPr>
        <w:t xml:space="preserve"> (GDCK Klanjec),</w:t>
      </w:r>
    </w:p>
    <w:p w:rsidR="00990AA9" w:rsidRPr="00F60ED9" w:rsidRDefault="00990AA9" w:rsidP="00E12A45">
      <w:pPr>
        <w:widowControl w:val="0"/>
        <w:overflowPunct w:val="0"/>
        <w:autoSpaceDE w:val="0"/>
        <w:autoSpaceDN w:val="0"/>
        <w:adjustRightInd w:val="0"/>
        <w:spacing w:after="0" w:line="218" w:lineRule="auto"/>
        <w:ind w:right="20"/>
        <w:jc w:val="both"/>
        <w:rPr>
          <w:rFonts w:ascii="Bookman Old Style" w:hAnsi="Bookman Old Style"/>
          <w:sz w:val="24"/>
          <w:szCs w:val="24"/>
        </w:rPr>
      </w:pPr>
    </w:p>
    <w:p w:rsidR="00E12A45" w:rsidRDefault="00990AA9" w:rsidP="00E12A45">
      <w:pPr>
        <w:widowControl w:val="0"/>
        <w:autoSpaceDE w:val="0"/>
        <w:autoSpaceDN w:val="0"/>
        <w:adjustRightInd w:val="0"/>
        <w:spacing w:after="0" w:line="293" w:lineRule="exact"/>
        <w:rPr>
          <w:rFonts w:ascii="Bookman Old Style" w:hAnsi="Bookman Old Style"/>
          <w:sz w:val="24"/>
          <w:szCs w:val="24"/>
        </w:rPr>
      </w:pPr>
      <w:r>
        <w:rPr>
          <w:rFonts w:ascii="Bookman Old Style" w:hAnsi="Bookman Old Style"/>
          <w:noProof/>
          <w:sz w:val="24"/>
          <w:szCs w:val="24"/>
        </w:rPr>
        <w:drawing>
          <wp:anchor distT="0" distB="0" distL="114300" distR="114300" simplePos="0" relativeHeight="251661312" behindDoc="0" locked="0" layoutInCell="1" allowOverlap="1">
            <wp:simplePos x="0" y="0"/>
            <wp:positionH relativeFrom="margin">
              <wp:align>left</wp:align>
            </wp:positionH>
            <wp:positionV relativeFrom="paragraph">
              <wp:posOffset>676275</wp:posOffset>
            </wp:positionV>
            <wp:extent cx="3086100" cy="2314575"/>
            <wp:effectExtent l="0" t="0" r="0" b="9525"/>
            <wp:wrapSquare wrapText="bothSides"/>
            <wp:docPr id="11" name="Slika 11" descr="Slika na kojoj se prikazuje na otvorenom, nebo, osoba, tlo&#10;&#10;Opis je generiran uz vrlo visoku pouzdan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170524_144329.jpg"/>
                    <pic:cNvPicPr/>
                  </pic:nvPicPr>
                  <pic:blipFill>
                    <a:blip r:embed="rId16"/>
                    <a:stretch>
                      <a:fillRect/>
                    </a:stretch>
                  </pic:blipFill>
                  <pic:spPr>
                    <a:xfrm>
                      <a:off x="0" y="0"/>
                      <a:ext cx="3086100" cy="2314575"/>
                    </a:xfrm>
                    <a:prstGeom prst="rect">
                      <a:avLst/>
                    </a:prstGeom>
                  </pic:spPr>
                </pic:pic>
              </a:graphicData>
            </a:graphic>
            <wp14:sizeRelH relativeFrom="margin">
              <wp14:pctWidth>0</wp14:pctWidth>
            </wp14:sizeRelH>
            <wp14:sizeRelV relativeFrom="margin">
              <wp14:pctHeight>0</wp14:pctHeight>
            </wp14:sizeRelV>
          </wp:anchor>
        </w:drawing>
      </w:r>
      <w:r>
        <w:rPr>
          <w:rFonts w:ascii="Bookman Old Style" w:hAnsi="Bookman Old Style"/>
          <w:sz w:val="24"/>
          <w:szCs w:val="24"/>
        </w:rPr>
        <w:t xml:space="preserve"> Sudjelovali smo na</w:t>
      </w:r>
      <w:r w:rsidRPr="00990AA9">
        <w:t xml:space="preserve"> </w:t>
      </w:r>
      <w:r>
        <w:rPr>
          <w:rFonts w:ascii="Bookman Old Style" w:hAnsi="Bookman Old Style"/>
          <w:sz w:val="24"/>
          <w:szCs w:val="24"/>
        </w:rPr>
        <w:t>v</w:t>
      </w:r>
      <w:r w:rsidRPr="00990AA9">
        <w:rPr>
          <w:rFonts w:ascii="Bookman Old Style" w:hAnsi="Bookman Old Style"/>
          <w:sz w:val="24"/>
          <w:szCs w:val="24"/>
        </w:rPr>
        <w:t>eliko</w:t>
      </w:r>
      <w:r>
        <w:rPr>
          <w:rFonts w:ascii="Bookman Old Style" w:hAnsi="Bookman Old Style"/>
          <w:sz w:val="24"/>
          <w:szCs w:val="24"/>
        </w:rPr>
        <w:t>j</w:t>
      </w:r>
      <w:r w:rsidRPr="00990AA9">
        <w:rPr>
          <w:rFonts w:ascii="Bookman Old Style" w:hAnsi="Bookman Old Style"/>
          <w:sz w:val="24"/>
          <w:szCs w:val="24"/>
        </w:rPr>
        <w:t xml:space="preserve"> pokazno</w:t>
      </w:r>
      <w:r>
        <w:rPr>
          <w:rFonts w:ascii="Bookman Old Style" w:hAnsi="Bookman Old Style"/>
          <w:sz w:val="24"/>
          <w:szCs w:val="24"/>
        </w:rPr>
        <w:t>j vježbi</w:t>
      </w:r>
      <w:r w:rsidRPr="00990AA9">
        <w:rPr>
          <w:rFonts w:ascii="Bookman Old Style" w:hAnsi="Bookman Old Style"/>
          <w:sz w:val="24"/>
          <w:szCs w:val="24"/>
        </w:rPr>
        <w:t xml:space="preserve"> obrane od terorizma </w:t>
      </w:r>
      <w:r>
        <w:rPr>
          <w:rFonts w:ascii="Bookman Old Style" w:hAnsi="Bookman Old Style"/>
          <w:sz w:val="24"/>
          <w:szCs w:val="24"/>
        </w:rPr>
        <w:t>organiziranoj povodom</w:t>
      </w:r>
      <w:r w:rsidRPr="00990AA9">
        <w:rPr>
          <w:rFonts w:ascii="Bookman Old Style" w:hAnsi="Bookman Old Style"/>
          <w:sz w:val="24"/>
          <w:szCs w:val="24"/>
        </w:rPr>
        <w:t xml:space="preserve"> međunarodn</w:t>
      </w:r>
      <w:r>
        <w:rPr>
          <w:rFonts w:ascii="Bookman Old Style" w:hAnsi="Bookman Old Style"/>
          <w:sz w:val="24"/>
          <w:szCs w:val="24"/>
        </w:rPr>
        <w:t>e</w:t>
      </w:r>
      <w:r w:rsidRPr="00990AA9">
        <w:rPr>
          <w:rFonts w:ascii="Bookman Old Style" w:hAnsi="Bookman Old Style"/>
          <w:sz w:val="24"/>
          <w:szCs w:val="24"/>
        </w:rPr>
        <w:t xml:space="preserve"> konferencij</w:t>
      </w:r>
      <w:r>
        <w:rPr>
          <w:rFonts w:ascii="Bookman Old Style" w:hAnsi="Bookman Old Style"/>
          <w:sz w:val="24"/>
          <w:szCs w:val="24"/>
        </w:rPr>
        <w:t>e</w:t>
      </w:r>
      <w:r w:rsidRPr="00990AA9">
        <w:rPr>
          <w:rFonts w:ascii="Bookman Old Style" w:hAnsi="Bookman Old Style"/>
          <w:sz w:val="24"/>
          <w:szCs w:val="24"/>
        </w:rPr>
        <w:t xml:space="preserve"> Dani kriznog upravljanja koju</w:t>
      </w:r>
      <w:r>
        <w:rPr>
          <w:rFonts w:ascii="Bookman Old Style" w:hAnsi="Bookman Old Style"/>
          <w:sz w:val="24"/>
          <w:szCs w:val="24"/>
        </w:rPr>
        <w:t xml:space="preserve"> je</w:t>
      </w:r>
      <w:r w:rsidRPr="00990AA9">
        <w:rPr>
          <w:rFonts w:ascii="Bookman Old Style" w:hAnsi="Bookman Old Style"/>
          <w:sz w:val="24"/>
          <w:szCs w:val="24"/>
        </w:rPr>
        <w:t xml:space="preserve"> organizira</w:t>
      </w:r>
      <w:r>
        <w:rPr>
          <w:rFonts w:ascii="Bookman Old Style" w:hAnsi="Bookman Old Style"/>
          <w:sz w:val="24"/>
          <w:szCs w:val="24"/>
        </w:rPr>
        <w:t>lo</w:t>
      </w:r>
      <w:r w:rsidRPr="00990AA9">
        <w:rPr>
          <w:rFonts w:ascii="Bookman Old Style" w:hAnsi="Bookman Old Style"/>
          <w:sz w:val="24"/>
          <w:szCs w:val="24"/>
        </w:rPr>
        <w:t xml:space="preserve"> Veleučilište Velika Gorica od 24. do 26. svibnja. Na poligonu u Stubičkoj Slatini 24. svibnja održana je pokazna vježba u kojoj su sudjelovali pripadnici državnih institucija i ustanova – pripadnici Specijalne policije Ministarstva unutarnjih poslova – Antiteroristička jedinica Lučko, Državne uprave za zaštitu i spašavanje s Državnom intervencijskom postrojbom civilne zaštite, javne vatrogasne postrojbe Zagreba i Zaboka, DVD-om Stubička Slatina, Hrvatskog Crvenog križa, te DOK-ING-om i Pirotehnikom </w:t>
      </w:r>
      <w:proofErr w:type="spellStart"/>
      <w:r w:rsidRPr="00990AA9">
        <w:rPr>
          <w:rFonts w:ascii="Bookman Old Style" w:hAnsi="Bookman Old Style"/>
          <w:sz w:val="24"/>
          <w:szCs w:val="24"/>
        </w:rPr>
        <w:t>Mirnovec</w:t>
      </w:r>
      <w:proofErr w:type="spellEnd"/>
      <w:r w:rsidRPr="00990AA9">
        <w:rPr>
          <w:rFonts w:ascii="Bookman Old Style" w:hAnsi="Bookman Old Style"/>
          <w:sz w:val="24"/>
          <w:szCs w:val="24"/>
        </w:rPr>
        <w:t>.</w:t>
      </w: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r>
        <w:rPr>
          <w:rFonts w:ascii="Bookman Old Style" w:hAnsi="Bookman Old Style"/>
          <w:sz w:val="24"/>
          <w:szCs w:val="24"/>
        </w:rPr>
        <w:t>Ravnatelj je sudjelovao u vježbi kao član interventnog tima DCK KZŽ.</w:t>
      </w:r>
    </w:p>
    <w:p w:rsidR="00990AA9" w:rsidRDefault="00990AA9" w:rsidP="00E12A45">
      <w:pPr>
        <w:widowControl w:val="0"/>
        <w:autoSpaceDE w:val="0"/>
        <w:autoSpaceDN w:val="0"/>
        <w:adjustRightInd w:val="0"/>
        <w:spacing w:after="0" w:line="293" w:lineRule="exact"/>
        <w:rPr>
          <w:rFonts w:ascii="Bookman Old Style" w:hAnsi="Bookman Old Style"/>
          <w:sz w:val="24"/>
          <w:szCs w:val="24"/>
        </w:rPr>
      </w:pPr>
    </w:p>
    <w:p w:rsidR="00990AA9" w:rsidRDefault="00E05605" w:rsidP="00E12A45">
      <w:pPr>
        <w:widowControl w:val="0"/>
        <w:autoSpaceDE w:val="0"/>
        <w:autoSpaceDN w:val="0"/>
        <w:adjustRightInd w:val="0"/>
        <w:spacing w:after="0" w:line="293" w:lineRule="exact"/>
        <w:rPr>
          <w:rFonts w:ascii="Bookman Old Style" w:hAnsi="Bookman Old Style"/>
          <w:b/>
          <w:sz w:val="24"/>
          <w:szCs w:val="24"/>
        </w:rPr>
      </w:pPr>
      <w:r w:rsidRPr="00E05605">
        <w:rPr>
          <w:rFonts w:ascii="Bookman Old Style" w:hAnsi="Bookman Old Style"/>
          <w:b/>
          <w:sz w:val="24"/>
          <w:szCs w:val="24"/>
        </w:rPr>
        <w:t>SOLIDARNOST NA DJELU 2017.</w:t>
      </w:r>
    </w:p>
    <w:p w:rsidR="00E05605" w:rsidRDefault="00E05605" w:rsidP="00E12A45">
      <w:pPr>
        <w:widowControl w:val="0"/>
        <w:autoSpaceDE w:val="0"/>
        <w:autoSpaceDN w:val="0"/>
        <w:adjustRightInd w:val="0"/>
        <w:spacing w:after="0" w:line="293" w:lineRule="exact"/>
        <w:rPr>
          <w:rFonts w:ascii="Bookman Old Style" w:hAnsi="Bookman Old Style"/>
          <w:b/>
          <w:sz w:val="24"/>
          <w:szCs w:val="24"/>
        </w:rPr>
      </w:pPr>
    </w:p>
    <w:p w:rsidR="00E05605" w:rsidRDefault="00E05605" w:rsidP="00E12A45">
      <w:pPr>
        <w:widowControl w:val="0"/>
        <w:autoSpaceDE w:val="0"/>
        <w:autoSpaceDN w:val="0"/>
        <w:adjustRightInd w:val="0"/>
        <w:spacing w:after="0" w:line="293" w:lineRule="exact"/>
        <w:rPr>
          <w:rFonts w:ascii="Bookman Old Style" w:hAnsi="Bookman Old Style"/>
          <w:sz w:val="24"/>
          <w:szCs w:val="24"/>
        </w:rPr>
      </w:pPr>
      <w:r w:rsidRPr="00E05605">
        <w:rPr>
          <w:rFonts w:ascii="Bookman Old Style" w:hAnsi="Bookman Old Style"/>
          <w:sz w:val="24"/>
          <w:szCs w:val="24"/>
        </w:rPr>
        <w:t>Akcija Solidarnost na djelu 2017.</w:t>
      </w:r>
      <w:r>
        <w:rPr>
          <w:rFonts w:ascii="Bookman Old Style" w:hAnsi="Bookman Old Style"/>
          <w:sz w:val="24"/>
          <w:szCs w:val="24"/>
        </w:rPr>
        <w:t xml:space="preserve"> provedena je u suradnji s osnovnim i područnim školama s našeg područja. U Akciji je prikupljeno 18.820,80 kuna.</w:t>
      </w:r>
    </w:p>
    <w:p w:rsidR="00E05605" w:rsidRDefault="00E05605" w:rsidP="00E12A45">
      <w:pPr>
        <w:widowControl w:val="0"/>
        <w:autoSpaceDE w:val="0"/>
        <w:autoSpaceDN w:val="0"/>
        <w:adjustRightInd w:val="0"/>
        <w:spacing w:after="0" w:line="293" w:lineRule="exact"/>
        <w:rPr>
          <w:rFonts w:ascii="Bookman Old Style" w:hAnsi="Bookman Old Style"/>
          <w:sz w:val="24"/>
          <w:szCs w:val="24"/>
        </w:rPr>
      </w:pPr>
      <w:r>
        <w:rPr>
          <w:rFonts w:ascii="Bookman Old Style" w:hAnsi="Bookman Old Style"/>
          <w:sz w:val="24"/>
          <w:szCs w:val="24"/>
        </w:rPr>
        <w:t xml:space="preserve">20% od prikupljenih sredstava vraćeno je školama prema Odluci Odbora, 10% uplaćeno je HCK-u, a ostatak od 12.362,01 kuna </w:t>
      </w:r>
      <w:proofErr w:type="spellStart"/>
      <w:r>
        <w:rPr>
          <w:rFonts w:ascii="Bookman Old Style" w:hAnsi="Bookman Old Style"/>
          <w:sz w:val="24"/>
          <w:szCs w:val="24"/>
        </w:rPr>
        <w:t>upotrebljen</w:t>
      </w:r>
      <w:proofErr w:type="spellEnd"/>
      <w:r>
        <w:rPr>
          <w:rFonts w:ascii="Bookman Old Style" w:hAnsi="Bookman Old Style"/>
          <w:sz w:val="24"/>
          <w:szCs w:val="24"/>
        </w:rPr>
        <w:t xml:space="preserve"> je za kupnju paketa za socijalu</w:t>
      </w:r>
      <w:r w:rsidR="007C7788">
        <w:rPr>
          <w:rFonts w:ascii="Bookman Old Style" w:hAnsi="Bookman Old Style"/>
          <w:sz w:val="24"/>
          <w:szCs w:val="24"/>
        </w:rPr>
        <w:t xml:space="preserve"> povodom Božića i Uskrsa.</w:t>
      </w:r>
    </w:p>
    <w:p w:rsidR="007C7788" w:rsidRPr="00E05605" w:rsidRDefault="007C7788" w:rsidP="00E12A45">
      <w:pPr>
        <w:widowControl w:val="0"/>
        <w:autoSpaceDE w:val="0"/>
        <w:autoSpaceDN w:val="0"/>
        <w:adjustRightInd w:val="0"/>
        <w:spacing w:after="0" w:line="293" w:lineRule="exact"/>
        <w:rPr>
          <w:rFonts w:ascii="Bookman Old Style" w:hAnsi="Bookman Old Style"/>
          <w:sz w:val="24"/>
          <w:szCs w:val="24"/>
        </w:rPr>
      </w:pPr>
    </w:p>
    <w:p w:rsidR="00D86C21" w:rsidRDefault="00D86C21" w:rsidP="00E12A45">
      <w:pPr>
        <w:widowControl w:val="0"/>
        <w:autoSpaceDE w:val="0"/>
        <w:autoSpaceDN w:val="0"/>
        <w:adjustRightInd w:val="0"/>
        <w:spacing w:after="0" w:line="293" w:lineRule="exact"/>
        <w:rPr>
          <w:rFonts w:ascii="Bookman Old Style" w:hAnsi="Bookman Old Style"/>
          <w:b/>
          <w:sz w:val="24"/>
          <w:szCs w:val="24"/>
        </w:rPr>
      </w:pPr>
    </w:p>
    <w:p w:rsidR="00D86C21" w:rsidRDefault="00D86C21" w:rsidP="00E12A45">
      <w:pPr>
        <w:widowControl w:val="0"/>
        <w:autoSpaceDE w:val="0"/>
        <w:autoSpaceDN w:val="0"/>
        <w:adjustRightInd w:val="0"/>
        <w:spacing w:after="0" w:line="293" w:lineRule="exact"/>
        <w:rPr>
          <w:rFonts w:ascii="Bookman Old Style" w:hAnsi="Bookman Old Style"/>
          <w:b/>
          <w:sz w:val="24"/>
          <w:szCs w:val="24"/>
        </w:rPr>
      </w:pPr>
    </w:p>
    <w:p w:rsidR="00990AA9" w:rsidRPr="00D86C21" w:rsidRDefault="00D86C21" w:rsidP="00E12A45">
      <w:pPr>
        <w:widowControl w:val="0"/>
        <w:autoSpaceDE w:val="0"/>
        <w:autoSpaceDN w:val="0"/>
        <w:adjustRightInd w:val="0"/>
        <w:spacing w:after="0" w:line="293" w:lineRule="exact"/>
        <w:rPr>
          <w:rFonts w:ascii="Bookman Old Style" w:hAnsi="Bookman Old Style"/>
          <w:b/>
          <w:sz w:val="24"/>
          <w:szCs w:val="24"/>
        </w:rPr>
      </w:pPr>
      <w:r w:rsidRPr="00D86C21">
        <w:rPr>
          <w:rFonts w:ascii="Bookman Old Style" w:hAnsi="Bookman Old Style"/>
          <w:b/>
          <w:sz w:val="24"/>
          <w:szCs w:val="24"/>
        </w:rPr>
        <w:t>VOLONTERI</w:t>
      </w:r>
    </w:p>
    <w:p w:rsidR="00BF6704" w:rsidRDefault="00BF6704" w:rsidP="00E12A45">
      <w:pPr>
        <w:widowControl w:val="0"/>
        <w:autoSpaceDE w:val="0"/>
        <w:autoSpaceDN w:val="0"/>
        <w:adjustRightInd w:val="0"/>
        <w:spacing w:after="0" w:line="293" w:lineRule="exact"/>
        <w:rPr>
          <w:rFonts w:ascii="Bookman Old Style" w:hAnsi="Bookman Old Style"/>
          <w:sz w:val="24"/>
          <w:szCs w:val="24"/>
        </w:rPr>
      </w:pPr>
    </w:p>
    <w:p w:rsidR="00D86C21" w:rsidRDefault="00D86C21" w:rsidP="00E12A45">
      <w:pPr>
        <w:widowControl w:val="0"/>
        <w:autoSpaceDE w:val="0"/>
        <w:autoSpaceDN w:val="0"/>
        <w:adjustRightInd w:val="0"/>
        <w:spacing w:after="0" w:line="293" w:lineRule="exact"/>
        <w:rPr>
          <w:rFonts w:ascii="Bookman Old Style" w:hAnsi="Bookman Old Style"/>
          <w:sz w:val="24"/>
          <w:szCs w:val="24"/>
        </w:rPr>
      </w:pPr>
      <w:r>
        <w:rPr>
          <w:rFonts w:ascii="Bookman Old Style" w:hAnsi="Bookman Old Style"/>
          <w:sz w:val="24"/>
          <w:szCs w:val="24"/>
        </w:rPr>
        <w:t>U 2017. godini u radu GDCK Klanjec sudjelovalo je 8 volontera koji su odradili ukupno 39 radnih sati.</w:t>
      </w:r>
    </w:p>
    <w:p w:rsidR="00BF6704" w:rsidRDefault="00BF6704" w:rsidP="00E12A45">
      <w:pPr>
        <w:widowControl w:val="0"/>
        <w:autoSpaceDE w:val="0"/>
        <w:autoSpaceDN w:val="0"/>
        <w:adjustRightInd w:val="0"/>
        <w:spacing w:after="0" w:line="293" w:lineRule="exact"/>
        <w:rPr>
          <w:rFonts w:ascii="Bookman Old Style" w:hAnsi="Bookman Old Style"/>
          <w:sz w:val="24"/>
          <w:szCs w:val="24"/>
        </w:rPr>
      </w:pPr>
    </w:p>
    <w:p w:rsidR="00BF6704" w:rsidRDefault="00BF6704" w:rsidP="00E12A45">
      <w:pPr>
        <w:widowControl w:val="0"/>
        <w:autoSpaceDE w:val="0"/>
        <w:autoSpaceDN w:val="0"/>
        <w:adjustRightInd w:val="0"/>
        <w:spacing w:after="0" w:line="293" w:lineRule="exact"/>
        <w:rPr>
          <w:rFonts w:ascii="Bookman Old Style" w:hAnsi="Bookman Old Style"/>
          <w:sz w:val="24"/>
          <w:szCs w:val="24"/>
        </w:rPr>
      </w:pPr>
      <w:bookmarkStart w:id="1" w:name="_GoBack"/>
      <w:bookmarkEnd w:id="1"/>
    </w:p>
    <w:p w:rsidR="00E12A45" w:rsidRDefault="00C2000A" w:rsidP="00BF6704">
      <w:pPr>
        <w:widowControl w:val="0"/>
        <w:autoSpaceDE w:val="0"/>
        <w:autoSpaceDN w:val="0"/>
        <w:adjustRightInd w:val="0"/>
        <w:spacing w:after="0" w:line="239" w:lineRule="auto"/>
        <w:rPr>
          <w:rFonts w:ascii="Bookman Old Style" w:hAnsi="Bookman Old Style" w:cs="Calibri"/>
          <w:b/>
          <w:bCs/>
          <w:sz w:val="24"/>
          <w:szCs w:val="24"/>
        </w:rPr>
      </w:pPr>
      <w:r w:rsidRPr="00F60ED9">
        <w:rPr>
          <w:rFonts w:ascii="Bookman Old Style" w:hAnsi="Bookman Old Style" w:cs="Calibri"/>
          <w:b/>
          <w:bCs/>
          <w:sz w:val="24"/>
          <w:szCs w:val="24"/>
        </w:rPr>
        <w:t xml:space="preserve">X. </w:t>
      </w:r>
      <w:r w:rsidR="00E12A45" w:rsidRPr="00F60ED9">
        <w:rPr>
          <w:rFonts w:ascii="Bookman Old Style" w:hAnsi="Bookman Old Style" w:cs="Calibri"/>
          <w:b/>
          <w:bCs/>
          <w:sz w:val="24"/>
          <w:szCs w:val="24"/>
        </w:rPr>
        <w:t>INFORMATIVNO – PROMIDŽBENA DJELATNOST</w:t>
      </w:r>
    </w:p>
    <w:p w:rsidR="00F60ED9" w:rsidRPr="00F60ED9" w:rsidRDefault="00F60ED9" w:rsidP="00E12A45">
      <w:pPr>
        <w:widowControl w:val="0"/>
        <w:autoSpaceDE w:val="0"/>
        <w:autoSpaceDN w:val="0"/>
        <w:adjustRightInd w:val="0"/>
        <w:spacing w:after="0" w:line="239" w:lineRule="auto"/>
        <w:ind w:left="2180"/>
        <w:rPr>
          <w:rFonts w:ascii="Bookman Old Style" w:hAnsi="Bookman Old Style"/>
          <w:sz w:val="24"/>
          <w:szCs w:val="24"/>
        </w:rPr>
      </w:pPr>
    </w:p>
    <w:p w:rsidR="00E12A45" w:rsidRPr="00F60ED9" w:rsidRDefault="00E12A45" w:rsidP="00E12A45">
      <w:pPr>
        <w:widowControl w:val="0"/>
        <w:autoSpaceDE w:val="0"/>
        <w:autoSpaceDN w:val="0"/>
        <w:adjustRightInd w:val="0"/>
        <w:spacing w:after="0" w:line="54"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32" w:lineRule="auto"/>
        <w:ind w:firstLine="708"/>
        <w:jc w:val="both"/>
        <w:rPr>
          <w:rFonts w:ascii="Bookman Old Style" w:hAnsi="Bookman Old Style" w:cs="Calibri"/>
          <w:sz w:val="24"/>
          <w:szCs w:val="24"/>
        </w:rPr>
      </w:pPr>
      <w:r w:rsidRPr="00F60ED9">
        <w:rPr>
          <w:rFonts w:ascii="Bookman Old Style" w:hAnsi="Bookman Old Style" w:cs="Calibri"/>
          <w:sz w:val="24"/>
          <w:szCs w:val="24"/>
        </w:rPr>
        <w:t xml:space="preserve">Gradsko društvo Crvenog križa Ivanić-Grad posebnu pažnju poklanja </w:t>
      </w:r>
      <w:r w:rsidRPr="00F60ED9">
        <w:rPr>
          <w:rFonts w:ascii="Bookman Old Style" w:hAnsi="Bookman Old Style" w:cs="Calibri"/>
          <w:sz w:val="24"/>
          <w:szCs w:val="24"/>
          <w:u w:val="single"/>
        </w:rPr>
        <w:t>i</w:t>
      </w:r>
      <w:r w:rsidRPr="00F60ED9">
        <w:rPr>
          <w:rFonts w:ascii="Bookman Old Style" w:hAnsi="Bookman Old Style" w:cs="Calibri"/>
          <w:sz w:val="24"/>
          <w:szCs w:val="24"/>
        </w:rPr>
        <w:t>nformativno-promidžbenoj djelatnosti. Dobrom suradnjom s Radiom Kaj i Radio Stubicom, Zagorskim listom, Hrvatskim Crvenim križ</w:t>
      </w:r>
      <w:r w:rsidR="00990AA9">
        <w:rPr>
          <w:rFonts w:ascii="Bookman Old Style" w:hAnsi="Bookman Old Style" w:cs="Calibri"/>
          <w:sz w:val="24"/>
          <w:szCs w:val="24"/>
        </w:rPr>
        <w:t>e</w:t>
      </w:r>
      <w:r w:rsidRPr="00F60ED9">
        <w:rPr>
          <w:rFonts w:ascii="Bookman Old Style" w:hAnsi="Bookman Old Style" w:cs="Calibri"/>
          <w:sz w:val="24"/>
          <w:szCs w:val="24"/>
        </w:rPr>
        <w:t>m. Obavješćujemo građane i članstvo Crvenog križa, a posebno mladež HCK o svim značajnijim akcijama Crvenog križa. Izdajemo priznanja i zahvalnice, letke, panoe, slike, plakate i provodimo druge akcije na planu informiranja i promidžbe aktivnosti Crvenog križa.</w:t>
      </w:r>
    </w:p>
    <w:p w:rsidR="00990AA9" w:rsidRDefault="00776D15" w:rsidP="00990AA9">
      <w:pPr>
        <w:widowControl w:val="0"/>
        <w:overflowPunct w:val="0"/>
        <w:autoSpaceDE w:val="0"/>
        <w:autoSpaceDN w:val="0"/>
        <w:adjustRightInd w:val="0"/>
        <w:spacing w:after="0" w:line="232" w:lineRule="auto"/>
        <w:jc w:val="both"/>
        <w:rPr>
          <w:rFonts w:ascii="Bookman Old Style" w:hAnsi="Bookman Old Style" w:cs="Calibri"/>
          <w:sz w:val="24"/>
          <w:szCs w:val="24"/>
        </w:rPr>
      </w:pPr>
      <w:r w:rsidRPr="00F60ED9">
        <w:rPr>
          <w:rFonts w:ascii="Bookman Old Style" w:hAnsi="Bookman Old Style" w:cs="Calibri"/>
          <w:sz w:val="24"/>
          <w:szCs w:val="24"/>
        </w:rPr>
        <w:t xml:space="preserve">Vijesti iz našeg Društva objavljujemo na web stranici </w:t>
      </w:r>
      <w:hyperlink r:id="rId17" w:history="1">
        <w:r w:rsidRPr="00F60ED9">
          <w:rPr>
            <w:rStyle w:val="Hiperveza"/>
            <w:rFonts w:ascii="Bookman Old Style" w:hAnsi="Bookman Old Style" w:cs="Calibri"/>
            <w:sz w:val="24"/>
            <w:szCs w:val="24"/>
          </w:rPr>
          <w:t>www.gdck-klanjec.hr</w:t>
        </w:r>
      </w:hyperlink>
      <w:r w:rsidRPr="00F60ED9">
        <w:rPr>
          <w:rFonts w:ascii="Bookman Old Style" w:hAnsi="Bookman Old Style" w:cs="Calibri"/>
          <w:sz w:val="24"/>
          <w:szCs w:val="24"/>
        </w:rPr>
        <w:t xml:space="preserve"> </w:t>
      </w:r>
    </w:p>
    <w:p w:rsidR="00776D15" w:rsidRPr="00990AA9" w:rsidRDefault="00776D15" w:rsidP="00990AA9">
      <w:pPr>
        <w:widowControl w:val="0"/>
        <w:overflowPunct w:val="0"/>
        <w:autoSpaceDE w:val="0"/>
        <w:autoSpaceDN w:val="0"/>
        <w:adjustRightInd w:val="0"/>
        <w:spacing w:after="0" w:line="232" w:lineRule="auto"/>
        <w:jc w:val="both"/>
        <w:rPr>
          <w:rFonts w:ascii="Bookman Old Style" w:hAnsi="Bookman Old Style" w:cs="Calibri"/>
          <w:sz w:val="24"/>
          <w:szCs w:val="24"/>
        </w:rPr>
      </w:pPr>
      <w:r w:rsidRPr="00F60ED9">
        <w:rPr>
          <w:rFonts w:ascii="Bookman Old Style" w:hAnsi="Bookman Old Style" w:cs="Calibri"/>
          <w:sz w:val="24"/>
          <w:szCs w:val="24"/>
        </w:rPr>
        <w:t xml:space="preserve">te </w:t>
      </w:r>
      <w:proofErr w:type="spellStart"/>
      <w:r w:rsidRPr="00F60ED9">
        <w:rPr>
          <w:rFonts w:ascii="Bookman Old Style" w:hAnsi="Bookman Old Style" w:cs="Calibri"/>
          <w:sz w:val="24"/>
          <w:szCs w:val="24"/>
        </w:rPr>
        <w:t>facebook</w:t>
      </w:r>
      <w:proofErr w:type="spellEnd"/>
      <w:r w:rsidRPr="00F60ED9">
        <w:rPr>
          <w:rFonts w:ascii="Bookman Old Style" w:hAnsi="Bookman Old Style" w:cs="Calibri"/>
          <w:sz w:val="24"/>
          <w:szCs w:val="24"/>
        </w:rPr>
        <w:t xml:space="preserve"> stranici GDCK Klanjec</w:t>
      </w:r>
    </w:p>
    <w:p w:rsidR="00E12A45" w:rsidRPr="00F60ED9" w:rsidRDefault="00E12A45" w:rsidP="00E12A45">
      <w:pPr>
        <w:widowControl w:val="0"/>
        <w:autoSpaceDE w:val="0"/>
        <w:autoSpaceDN w:val="0"/>
        <w:adjustRightInd w:val="0"/>
        <w:spacing w:after="0" w:line="58" w:lineRule="exact"/>
        <w:rPr>
          <w:rFonts w:ascii="Bookman Old Style" w:hAnsi="Bookman Old Style"/>
          <w:sz w:val="24"/>
          <w:szCs w:val="24"/>
        </w:rPr>
      </w:pPr>
    </w:p>
    <w:p w:rsidR="00E12A45" w:rsidRPr="00990AA9" w:rsidRDefault="00E12A45" w:rsidP="00990AA9">
      <w:pPr>
        <w:widowControl w:val="0"/>
        <w:overflowPunct w:val="0"/>
        <w:autoSpaceDE w:val="0"/>
        <w:autoSpaceDN w:val="0"/>
        <w:adjustRightInd w:val="0"/>
        <w:spacing w:after="0" w:line="225" w:lineRule="auto"/>
        <w:ind w:right="20" w:firstLine="708"/>
        <w:jc w:val="both"/>
        <w:rPr>
          <w:rFonts w:ascii="Bookman Old Style" w:hAnsi="Bookman Old Style"/>
          <w:sz w:val="24"/>
          <w:szCs w:val="24"/>
        </w:rPr>
      </w:pPr>
      <w:r w:rsidRPr="00F60ED9">
        <w:rPr>
          <w:rFonts w:ascii="Bookman Old Style" w:hAnsi="Bookman Old Style" w:cs="Calibri"/>
          <w:sz w:val="24"/>
          <w:szCs w:val="24"/>
        </w:rPr>
        <w:t>Posebno je organizirana suradnja prilikom akcija Crvenog križa kao što su: obilježavanje Dana i Tjedna Crvenog križa, akcije DDK, Dan DDK, podjela humanitarne</w:t>
      </w:r>
      <w:r w:rsidR="00990AA9">
        <w:rPr>
          <w:rFonts w:ascii="Bookman Old Style" w:hAnsi="Bookman Old Style"/>
          <w:sz w:val="24"/>
          <w:szCs w:val="24"/>
        </w:rPr>
        <w:t xml:space="preserve"> </w:t>
      </w:r>
      <w:r w:rsidRPr="00F60ED9">
        <w:rPr>
          <w:rFonts w:ascii="Bookman Old Style" w:hAnsi="Bookman Old Style" w:cs="Calibri"/>
          <w:sz w:val="24"/>
          <w:szCs w:val="24"/>
        </w:rPr>
        <w:t xml:space="preserve">pomoći, socijalnog programa, Svjetskog dana prve pomoći, i drugih </w:t>
      </w:r>
      <w:r w:rsidRPr="00F60ED9">
        <w:rPr>
          <w:rFonts w:ascii="Bookman Old Style" w:hAnsi="Bookman Old Style" w:cs="Calibri"/>
          <w:sz w:val="24"/>
          <w:szCs w:val="24"/>
        </w:rPr>
        <w:lastRenderedPageBreak/>
        <w:t xml:space="preserve">aktivnosti Crvenog križa. Informativno-promidžbenom djelatnošću Crveni križ upoznaje javnost o radu, zadaćama i ostvarenim rezultatima rada, potiče javnost za humanitarnim potrebama, popularizaciju dobrovoljnog </w:t>
      </w:r>
      <w:proofErr w:type="spellStart"/>
      <w:r w:rsidRPr="00F60ED9">
        <w:rPr>
          <w:rFonts w:ascii="Bookman Old Style" w:hAnsi="Bookman Old Style" w:cs="Calibri"/>
          <w:sz w:val="24"/>
          <w:szCs w:val="24"/>
        </w:rPr>
        <w:t>davalaštva</w:t>
      </w:r>
      <w:proofErr w:type="spellEnd"/>
      <w:r w:rsidRPr="00F60ED9">
        <w:rPr>
          <w:rFonts w:ascii="Bookman Old Style" w:hAnsi="Bookman Old Style" w:cs="Calibri"/>
          <w:sz w:val="24"/>
          <w:szCs w:val="24"/>
        </w:rPr>
        <w:t xml:space="preserve"> krvi i promicanje značaja Crvenog križa.</w:t>
      </w:r>
    </w:p>
    <w:p w:rsidR="00C2000A" w:rsidRDefault="00C2000A" w:rsidP="00E12A45">
      <w:pPr>
        <w:widowControl w:val="0"/>
        <w:overflowPunct w:val="0"/>
        <w:autoSpaceDE w:val="0"/>
        <w:autoSpaceDN w:val="0"/>
        <w:adjustRightInd w:val="0"/>
        <w:spacing w:after="0" w:line="231" w:lineRule="auto"/>
        <w:ind w:right="20"/>
        <w:rPr>
          <w:rFonts w:ascii="Bookman Old Style" w:hAnsi="Bookman Old Style" w:cs="Calibri"/>
          <w:sz w:val="24"/>
          <w:szCs w:val="24"/>
        </w:rPr>
      </w:pPr>
      <w:r w:rsidRPr="00F60ED9">
        <w:rPr>
          <w:rFonts w:ascii="Bookman Old Style" w:hAnsi="Bookman Old Style" w:cs="Calibri"/>
          <w:sz w:val="24"/>
          <w:szCs w:val="24"/>
        </w:rPr>
        <w:t xml:space="preserve">  </w:t>
      </w:r>
    </w:p>
    <w:p w:rsidR="00D86C21" w:rsidRDefault="00D86C21" w:rsidP="00E12A45">
      <w:pPr>
        <w:widowControl w:val="0"/>
        <w:overflowPunct w:val="0"/>
        <w:autoSpaceDE w:val="0"/>
        <w:autoSpaceDN w:val="0"/>
        <w:adjustRightInd w:val="0"/>
        <w:spacing w:after="0" w:line="231" w:lineRule="auto"/>
        <w:ind w:right="20"/>
        <w:rPr>
          <w:rFonts w:ascii="Bookman Old Style" w:hAnsi="Bookman Old Style"/>
          <w:sz w:val="24"/>
          <w:szCs w:val="24"/>
        </w:rPr>
      </w:pPr>
      <w:r>
        <w:rPr>
          <w:rFonts w:ascii="Bookman Old Style" w:hAnsi="Bookman Old Style"/>
          <w:sz w:val="24"/>
          <w:szCs w:val="24"/>
        </w:rPr>
        <w:t>Sa svojim malim promotivnim štandom sudjelovali smo na manifestaciji Zahvala jeseni u Klanjcu.</w:t>
      </w:r>
    </w:p>
    <w:p w:rsidR="00D86C21" w:rsidRPr="00F60ED9" w:rsidRDefault="00D86C21" w:rsidP="00E12A45">
      <w:pPr>
        <w:widowControl w:val="0"/>
        <w:overflowPunct w:val="0"/>
        <w:autoSpaceDE w:val="0"/>
        <w:autoSpaceDN w:val="0"/>
        <w:adjustRightInd w:val="0"/>
        <w:spacing w:after="0" w:line="231" w:lineRule="auto"/>
        <w:ind w:right="20"/>
        <w:rPr>
          <w:rFonts w:ascii="Bookman Old Style" w:hAnsi="Bookman Old Style"/>
          <w:sz w:val="24"/>
          <w:szCs w:val="24"/>
        </w:rPr>
      </w:pPr>
    </w:p>
    <w:p w:rsidR="00E12A45" w:rsidRPr="00F60ED9" w:rsidRDefault="00E12A45" w:rsidP="00E12A45">
      <w:pPr>
        <w:widowControl w:val="0"/>
        <w:autoSpaceDE w:val="0"/>
        <w:autoSpaceDN w:val="0"/>
        <w:adjustRightInd w:val="0"/>
        <w:spacing w:after="0" w:line="4" w:lineRule="exact"/>
        <w:rPr>
          <w:rFonts w:ascii="Bookman Old Style" w:hAnsi="Bookman Old Style"/>
          <w:sz w:val="24"/>
          <w:szCs w:val="24"/>
        </w:rPr>
      </w:pPr>
    </w:p>
    <w:p w:rsidR="00E12A45" w:rsidRDefault="00C2000A" w:rsidP="00BF6704">
      <w:pPr>
        <w:widowControl w:val="0"/>
        <w:autoSpaceDE w:val="0"/>
        <w:autoSpaceDN w:val="0"/>
        <w:adjustRightInd w:val="0"/>
        <w:spacing w:after="0" w:line="239" w:lineRule="auto"/>
        <w:rPr>
          <w:rFonts w:ascii="Bookman Old Style" w:hAnsi="Bookman Old Style" w:cs="Calibri"/>
          <w:b/>
          <w:bCs/>
          <w:sz w:val="24"/>
          <w:szCs w:val="24"/>
        </w:rPr>
      </w:pPr>
      <w:r w:rsidRPr="00F60ED9">
        <w:rPr>
          <w:rFonts w:ascii="Bookman Old Style" w:hAnsi="Bookman Old Style" w:cs="Calibri"/>
          <w:b/>
          <w:bCs/>
          <w:sz w:val="24"/>
          <w:szCs w:val="24"/>
        </w:rPr>
        <w:t xml:space="preserve">XI. </w:t>
      </w:r>
      <w:r w:rsidR="00E12A45" w:rsidRPr="00F60ED9">
        <w:rPr>
          <w:rFonts w:ascii="Bookman Old Style" w:hAnsi="Bookman Old Style" w:cs="Calibri"/>
          <w:b/>
          <w:bCs/>
          <w:sz w:val="24"/>
          <w:szCs w:val="24"/>
        </w:rPr>
        <w:t>MEĐUNARODNE I DRUGE SURADNJE</w:t>
      </w:r>
    </w:p>
    <w:p w:rsidR="00F60ED9" w:rsidRPr="00F60ED9" w:rsidRDefault="00F60ED9" w:rsidP="00E12A45">
      <w:pPr>
        <w:widowControl w:val="0"/>
        <w:autoSpaceDE w:val="0"/>
        <w:autoSpaceDN w:val="0"/>
        <w:adjustRightInd w:val="0"/>
        <w:spacing w:after="0" w:line="239" w:lineRule="auto"/>
        <w:ind w:left="2700"/>
        <w:rPr>
          <w:rFonts w:ascii="Bookman Old Style" w:hAnsi="Bookman Old Style"/>
          <w:sz w:val="24"/>
          <w:szCs w:val="24"/>
        </w:rPr>
      </w:pPr>
    </w:p>
    <w:p w:rsidR="00E12A45" w:rsidRPr="00F60ED9" w:rsidRDefault="00E12A45" w:rsidP="00E12A45">
      <w:pPr>
        <w:widowControl w:val="0"/>
        <w:autoSpaceDE w:val="0"/>
        <w:autoSpaceDN w:val="0"/>
        <w:adjustRightInd w:val="0"/>
        <w:spacing w:after="0" w:line="54"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18" w:lineRule="auto"/>
        <w:jc w:val="both"/>
        <w:rPr>
          <w:rFonts w:ascii="Bookman Old Style" w:hAnsi="Bookman Old Style"/>
          <w:sz w:val="24"/>
          <w:szCs w:val="24"/>
        </w:rPr>
      </w:pPr>
      <w:r w:rsidRPr="00F60ED9">
        <w:rPr>
          <w:rFonts w:ascii="Bookman Old Style" w:hAnsi="Bookman Old Style" w:cs="Calibri"/>
          <w:sz w:val="24"/>
          <w:szCs w:val="24"/>
        </w:rPr>
        <w:t>Gradsko društvo Crvenog križa djelatnosti međunarodne i druge suradnje posvetilo je potrebitu pažnju.</w:t>
      </w:r>
    </w:p>
    <w:p w:rsidR="00E12A45" w:rsidRPr="00F60ED9" w:rsidRDefault="00E12A45" w:rsidP="00E12A45">
      <w:pPr>
        <w:widowControl w:val="0"/>
        <w:autoSpaceDE w:val="0"/>
        <w:autoSpaceDN w:val="0"/>
        <w:adjustRightInd w:val="0"/>
        <w:spacing w:after="0" w:line="53"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18" w:lineRule="auto"/>
        <w:jc w:val="both"/>
        <w:rPr>
          <w:rFonts w:ascii="Bookman Old Style" w:hAnsi="Bookman Old Style"/>
          <w:sz w:val="24"/>
          <w:szCs w:val="24"/>
        </w:rPr>
      </w:pPr>
      <w:r w:rsidRPr="00F60ED9">
        <w:rPr>
          <w:rFonts w:ascii="Bookman Old Style" w:hAnsi="Bookman Old Style" w:cs="Calibri"/>
          <w:sz w:val="24"/>
          <w:szCs w:val="24"/>
        </w:rPr>
        <w:t>Suradnja sa Glavnim odborom HCK, Stručnom službom HCK, Caritasom i međunarodnim humanitarnim organizacijama bilo je kontinuirano.</w:t>
      </w:r>
    </w:p>
    <w:p w:rsidR="00E12A45" w:rsidRPr="00F60ED9" w:rsidRDefault="00E12A45" w:rsidP="00E12A45">
      <w:pPr>
        <w:widowControl w:val="0"/>
        <w:autoSpaceDE w:val="0"/>
        <w:autoSpaceDN w:val="0"/>
        <w:adjustRightInd w:val="0"/>
        <w:spacing w:after="0" w:line="54" w:lineRule="exact"/>
        <w:rPr>
          <w:rFonts w:ascii="Bookman Old Style" w:hAnsi="Bookman Old Style"/>
          <w:sz w:val="24"/>
          <w:szCs w:val="24"/>
        </w:rPr>
      </w:pPr>
    </w:p>
    <w:p w:rsidR="00E12A45" w:rsidRPr="00F60ED9" w:rsidRDefault="00E12A45" w:rsidP="00E12A45">
      <w:pPr>
        <w:widowControl w:val="0"/>
        <w:autoSpaceDE w:val="0"/>
        <w:autoSpaceDN w:val="0"/>
        <w:adjustRightInd w:val="0"/>
        <w:spacing w:after="0" w:line="53" w:lineRule="exact"/>
        <w:rPr>
          <w:rFonts w:ascii="Bookman Old Style" w:hAnsi="Bookman Old Style"/>
          <w:sz w:val="24"/>
          <w:szCs w:val="24"/>
        </w:rPr>
      </w:pPr>
    </w:p>
    <w:p w:rsidR="00C2000A" w:rsidRDefault="00E12A45" w:rsidP="00990AA9">
      <w:pPr>
        <w:widowControl w:val="0"/>
        <w:overflowPunct w:val="0"/>
        <w:autoSpaceDE w:val="0"/>
        <w:autoSpaceDN w:val="0"/>
        <w:adjustRightInd w:val="0"/>
        <w:spacing w:after="0" w:line="227" w:lineRule="auto"/>
        <w:jc w:val="both"/>
        <w:rPr>
          <w:rFonts w:ascii="Bookman Old Style" w:hAnsi="Bookman Old Style"/>
          <w:sz w:val="24"/>
          <w:szCs w:val="24"/>
        </w:rPr>
      </w:pPr>
      <w:r w:rsidRPr="00F60ED9">
        <w:rPr>
          <w:rFonts w:ascii="Bookman Old Style" w:hAnsi="Bookman Old Style"/>
          <w:sz w:val="24"/>
          <w:szCs w:val="24"/>
        </w:rPr>
        <w:t>Dobra suradnja prisutna je sa Domom zdravlja, osnovnim školama, sponzorima i Centrom za socijalnu skrb.</w:t>
      </w:r>
    </w:p>
    <w:p w:rsidR="00990AA9" w:rsidRDefault="00990AA9" w:rsidP="00990AA9">
      <w:pPr>
        <w:widowControl w:val="0"/>
        <w:overflowPunct w:val="0"/>
        <w:autoSpaceDE w:val="0"/>
        <w:autoSpaceDN w:val="0"/>
        <w:adjustRightInd w:val="0"/>
        <w:spacing w:after="0" w:line="227" w:lineRule="auto"/>
        <w:jc w:val="both"/>
        <w:rPr>
          <w:rFonts w:ascii="Bookman Old Style" w:hAnsi="Bookman Old Style"/>
          <w:sz w:val="24"/>
          <w:szCs w:val="24"/>
        </w:rPr>
      </w:pPr>
    </w:p>
    <w:p w:rsidR="00990AA9" w:rsidRDefault="00990AA9" w:rsidP="00990AA9">
      <w:pPr>
        <w:widowControl w:val="0"/>
        <w:overflowPunct w:val="0"/>
        <w:autoSpaceDE w:val="0"/>
        <w:autoSpaceDN w:val="0"/>
        <w:adjustRightInd w:val="0"/>
        <w:spacing w:after="0" w:line="227" w:lineRule="auto"/>
        <w:jc w:val="both"/>
        <w:rPr>
          <w:rFonts w:ascii="Bookman Old Style" w:hAnsi="Bookman Old Style"/>
          <w:sz w:val="24"/>
          <w:szCs w:val="24"/>
        </w:rPr>
      </w:pPr>
    </w:p>
    <w:p w:rsidR="00990AA9" w:rsidRPr="00990AA9" w:rsidRDefault="00990AA9" w:rsidP="00990AA9">
      <w:pPr>
        <w:widowControl w:val="0"/>
        <w:overflowPunct w:val="0"/>
        <w:autoSpaceDE w:val="0"/>
        <w:autoSpaceDN w:val="0"/>
        <w:adjustRightInd w:val="0"/>
        <w:spacing w:after="0" w:line="227" w:lineRule="auto"/>
        <w:jc w:val="both"/>
        <w:rPr>
          <w:rFonts w:ascii="Bookman Old Style" w:hAnsi="Bookman Old Style"/>
          <w:sz w:val="24"/>
          <w:szCs w:val="24"/>
        </w:rPr>
      </w:pPr>
      <w:r w:rsidRPr="00990AA9">
        <w:rPr>
          <w:rFonts w:ascii="Bookman Old Style" w:hAnsi="Bookman Old Style"/>
          <w:sz w:val="24"/>
          <w:szCs w:val="24"/>
        </w:rPr>
        <w:t>Hrvatski Crveni križ je cijeneći doprinos pojedinih društava Hrvatskog Crvenog križa tijekom migrantske krize u Republici Hrvatskoj 2015. i 2016. godine donio odluke o dodjeli priznanja.</w:t>
      </w:r>
    </w:p>
    <w:p w:rsidR="00990AA9" w:rsidRPr="00990AA9" w:rsidRDefault="00990AA9" w:rsidP="00990AA9">
      <w:pPr>
        <w:widowControl w:val="0"/>
        <w:overflowPunct w:val="0"/>
        <w:autoSpaceDE w:val="0"/>
        <w:autoSpaceDN w:val="0"/>
        <w:adjustRightInd w:val="0"/>
        <w:spacing w:after="0" w:line="227" w:lineRule="auto"/>
        <w:jc w:val="both"/>
        <w:rPr>
          <w:rFonts w:ascii="Bookman Old Style" w:hAnsi="Bookman Old Style"/>
          <w:sz w:val="24"/>
          <w:szCs w:val="24"/>
        </w:rPr>
      </w:pPr>
      <w:r w:rsidRPr="00990AA9">
        <w:rPr>
          <w:rFonts w:ascii="Bookman Old Style" w:hAnsi="Bookman Old Style"/>
          <w:sz w:val="24"/>
          <w:szCs w:val="24"/>
        </w:rPr>
        <w:t xml:space="preserve">Tako su Društvu Crvenog križa Krapinsko-zagorske županije , Gradskom društvu Crvenog križa Donja Stubica, </w:t>
      </w:r>
      <w:r w:rsidRPr="00990AA9">
        <w:rPr>
          <w:rFonts w:ascii="Bookman Old Style" w:hAnsi="Bookman Old Style"/>
          <w:b/>
          <w:sz w:val="24"/>
          <w:szCs w:val="24"/>
        </w:rPr>
        <w:t>Gradskom društvu Crvenog križa Klanjec</w:t>
      </w:r>
      <w:r w:rsidRPr="00990AA9">
        <w:rPr>
          <w:rFonts w:ascii="Bookman Old Style" w:hAnsi="Bookman Old Style"/>
          <w:sz w:val="24"/>
          <w:szCs w:val="24"/>
        </w:rPr>
        <w:t>, Gradskom društvu Crvenog križa Pregrada, Gradskom društvu Crvenog križa Zabok i Gradskom društvu Crvenog križa Zlatar dodijeljene Zahvalnice za nesebično pruženu pomoć osobama u potrebi slanjem njihovih profesionalnih djelatnika i volontera – članova interventnih timova za d</w:t>
      </w:r>
      <w:r>
        <w:rPr>
          <w:rFonts w:ascii="Bookman Old Style" w:hAnsi="Bookman Old Style"/>
          <w:sz w:val="24"/>
          <w:szCs w:val="24"/>
        </w:rPr>
        <w:t>jelovanje u kriznim situacijama.</w:t>
      </w:r>
      <w:r w:rsidRPr="00990AA9">
        <w:t xml:space="preserve"> </w:t>
      </w:r>
      <w:r w:rsidRPr="00990AA9">
        <w:rPr>
          <w:rFonts w:ascii="Bookman Old Style" w:hAnsi="Bookman Old Style"/>
          <w:sz w:val="24"/>
          <w:szCs w:val="24"/>
        </w:rPr>
        <w:t>Zahvalnice su svečano uručene na sjednici Skupštine Društva Crvenog križa Krapinsko-zagorske županije.</w:t>
      </w:r>
    </w:p>
    <w:p w:rsidR="00E12A45" w:rsidRPr="00F60ED9" w:rsidRDefault="00E12A45" w:rsidP="00E12A45">
      <w:pPr>
        <w:widowControl w:val="0"/>
        <w:autoSpaceDE w:val="0"/>
        <w:autoSpaceDN w:val="0"/>
        <w:adjustRightInd w:val="0"/>
        <w:spacing w:after="0" w:line="3" w:lineRule="exact"/>
        <w:rPr>
          <w:rFonts w:ascii="Bookman Old Style" w:hAnsi="Bookman Old Style"/>
          <w:sz w:val="24"/>
          <w:szCs w:val="24"/>
        </w:rPr>
      </w:pPr>
    </w:p>
    <w:p w:rsidR="00C2000A" w:rsidRPr="00F60ED9" w:rsidRDefault="00C2000A" w:rsidP="00E12A45">
      <w:pPr>
        <w:widowControl w:val="0"/>
        <w:autoSpaceDE w:val="0"/>
        <w:autoSpaceDN w:val="0"/>
        <w:adjustRightInd w:val="0"/>
        <w:spacing w:after="0" w:line="240" w:lineRule="auto"/>
        <w:ind w:left="260"/>
        <w:rPr>
          <w:rFonts w:ascii="Bookman Old Style" w:hAnsi="Bookman Old Style" w:cs="Calibri"/>
          <w:b/>
          <w:bCs/>
          <w:sz w:val="24"/>
          <w:szCs w:val="24"/>
        </w:rPr>
      </w:pPr>
    </w:p>
    <w:p w:rsidR="00E12A45" w:rsidRPr="00F60ED9" w:rsidRDefault="00C2000A" w:rsidP="00F60ED9">
      <w:pPr>
        <w:widowControl w:val="0"/>
        <w:autoSpaceDE w:val="0"/>
        <w:autoSpaceDN w:val="0"/>
        <w:adjustRightInd w:val="0"/>
        <w:spacing w:after="0" w:line="240" w:lineRule="auto"/>
        <w:ind w:left="260"/>
        <w:rPr>
          <w:rFonts w:ascii="Bookman Old Style" w:hAnsi="Bookman Old Style" w:cs="Calibri"/>
          <w:b/>
          <w:bCs/>
          <w:sz w:val="24"/>
          <w:szCs w:val="24"/>
        </w:rPr>
      </w:pPr>
      <w:r w:rsidRPr="00F60ED9">
        <w:rPr>
          <w:rFonts w:ascii="Bookman Old Style" w:hAnsi="Bookman Old Style" w:cs="Calibri"/>
          <w:b/>
          <w:bCs/>
          <w:sz w:val="24"/>
          <w:szCs w:val="24"/>
        </w:rPr>
        <w:t>XII.</w:t>
      </w:r>
      <w:r w:rsidR="00F60ED9">
        <w:rPr>
          <w:rFonts w:ascii="Bookman Old Style" w:hAnsi="Bookman Old Style" w:cs="Calibri"/>
          <w:b/>
          <w:bCs/>
          <w:sz w:val="24"/>
          <w:szCs w:val="24"/>
        </w:rPr>
        <w:t xml:space="preserve"> </w:t>
      </w:r>
      <w:r w:rsidR="00E12A45" w:rsidRPr="00F60ED9">
        <w:rPr>
          <w:rFonts w:ascii="Bookman Old Style" w:hAnsi="Bookman Old Style" w:cs="Calibri"/>
          <w:b/>
          <w:bCs/>
          <w:sz w:val="24"/>
          <w:szCs w:val="24"/>
        </w:rPr>
        <w:t>FINANCIRANJE I PROSTORNO MATERIJALNI UVJETI ZA RAD DRUŠTVA CRVENOG KRIŽA</w:t>
      </w:r>
    </w:p>
    <w:p w:rsidR="00C2000A" w:rsidRPr="00F60ED9" w:rsidRDefault="00C2000A" w:rsidP="00E12A45">
      <w:pPr>
        <w:widowControl w:val="0"/>
        <w:autoSpaceDE w:val="0"/>
        <w:autoSpaceDN w:val="0"/>
        <w:adjustRightInd w:val="0"/>
        <w:spacing w:after="0" w:line="240" w:lineRule="auto"/>
        <w:ind w:left="260"/>
        <w:rPr>
          <w:rFonts w:ascii="Bookman Old Style" w:hAnsi="Bookman Old Style"/>
          <w:sz w:val="24"/>
          <w:szCs w:val="24"/>
        </w:rPr>
      </w:pPr>
    </w:p>
    <w:p w:rsidR="00E12A45" w:rsidRPr="00F60ED9" w:rsidRDefault="00E12A45" w:rsidP="00E12A45">
      <w:pPr>
        <w:widowControl w:val="0"/>
        <w:autoSpaceDE w:val="0"/>
        <w:autoSpaceDN w:val="0"/>
        <w:adjustRightInd w:val="0"/>
        <w:spacing w:after="0" w:line="239" w:lineRule="auto"/>
        <w:rPr>
          <w:rFonts w:ascii="Bookman Old Style" w:hAnsi="Bookman Old Style"/>
          <w:sz w:val="24"/>
          <w:szCs w:val="24"/>
        </w:rPr>
      </w:pPr>
      <w:r w:rsidRPr="00F60ED9">
        <w:rPr>
          <w:rFonts w:ascii="Bookman Old Style" w:hAnsi="Bookman Old Style" w:cs="Calibri"/>
          <w:i/>
          <w:iCs/>
          <w:sz w:val="24"/>
          <w:szCs w:val="24"/>
        </w:rPr>
        <w:t>PROSTORNO</w:t>
      </w:r>
    </w:p>
    <w:p w:rsidR="00E12A45" w:rsidRPr="00F60ED9" w:rsidRDefault="00E12A45" w:rsidP="00E12A45">
      <w:pPr>
        <w:widowControl w:val="0"/>
        <w:autoSpaceDE w:val="0"/>
        <w:autoSpaceDN w:val="0"/>
        <w:adjustRightInd w:val="0"/>
        <w:spacing w:after="0" w:line="54"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31" w:lineRule="auto"/>
        <w:ind w:right="20"/>
        <w:jc w:val="both"/>
        <w:rPr>
          <w:rFonts w:ascii="Bookman Old Style" w:hAnsi="Bookman Old Style" w:cs="Calibri"/>
          <w:sz w:val="24"/>
          <w:szCs w:val="24"/>
        </w:rPr>
      </w:pPr>
      <w:r w:rsidRPr="00F60ED9">
        <w:rPr>
          <w:rFonts w:ascii="Bookman Old Style" w:hAnsi="Bookman Old Style" w:cs="Calibri"/>
          <w:sz w:val="24"/>
          <w:szCs w:val="24"/>
        </w:rPr>
        <w:t>Gradsko društvo Crvenog križa sukladno Zakonu o Hrvatskom Crvenom križu i javnim ovlastima, kao što je vidljivo i iz izvješća, realizira mnogobrojne aktivnosti. Za realizaciju postojećih aktivnosti i onih koje bismo mogli realizirati, međutim i dalje ne posjedujemo dovoljno odgovarajućeg prostora za rad. U stambenoj zgradi u Klanjcu , Lijepe naše 22, koristimo kancelarija za rad ,priručno skladište te dvoranu za sastanke .</w:t>
      </w:r>
    </w:p>
    <w:p w:rsidR="00776D15" w:rsidRPr="00F60ED9" w:rsidRDefault="00776D15" w:rsidP="00E12A45">
      <w:pPr>
        <w:widowControl w:val="0"/>
        <w:overflowPunct w:val="0"/>
        <w:autoSpaceDE w:val="0"/>
        <w:autoSpaceDN w:val="0"/>
        <w:adjustRightInd w:val="0"/>
        <w:spacing w:after="0" w:line="231" w:lineRule="auto"/>
        <w:ind w:right="20"/>
        <w:jc w:val="both"/>
        <w:rPr>
          <w:rFonts w:ascii="Bookman Old Style" w:hAnsi="Bookman Old Style"/>
          <w:sz w:val="24"/>
          <w:szCs w:val="24"/>
        </w:rPr>
      </w:pPr>
      <w:r w:rsidRPr="00F60ED9">
        <w:rPr>
          <w:rFonts w:ascii="Bookman Old Style" w:hAnsi="Bookman Old Style" w:cs="Calibri"/>
          <w:sz w:val="24"/>
          <w:szCs w:val="24"/>
        </w:rPr>
        <w:t xml:space="preserve">Donacijom namještaja GDCK-a Krapina i </w:t>
      </w:r>
      <w:r w:rsidR="00990AA9">
        <w:rPr>
          <w:rFonts w:ascii="Bookman Old Style" w:hAnsi="Bookman Old Style" w:cs="Calibri"/>
          <w:sz w:val="24"/>
          <w:szCs w:val="24"/>
        </w:rPr>
        <w:t>kupnjom</w:t>
      </w:r>
      <w:r w:rsidRPr="00F60ED9">
        <w:rPr>
          <w:rFonts w:ascii="Bookman Old Style" w:hAnsi="Bookman Old Style" w:cs="Calibri"/>
          <w:sz w:val="24"/>
          <w:szCs w:val="24"/>
        </w:rPr>
        <w:t xml:space="preserve"> </w:t>
      </w:r>
      <w:proofErr w:type="spellStart"/>
      <w:r w:rsidRPr="00F60ED9">
        <w:rPr>
          <w:rFonts w:ascii="Bookman Old Style" w:hAnsi="Bookman Old Style" w:cs="Calibri"/>
          <w:sz w:val="24"/>
          <w:szCs w:val="24"/>
        </w:rPr>
        <w:t>laminata</w:t>
      </w:r>
      <w:proofErr w:type="spellEnd"/>
      <w:r w:rsidRPr="00F60ED9">
        <w:rPr>
          <w:rFonts w:ascii="Bookman Old Style" w:hAnsi="Bookman Old Style" w:cs="Calibri"/>
          <w:sz w:val="24"/>
          <w:szCs w:val="24"/>
        </w:rPr>
        <w:t xml:space="preserve"> uređena je dvorana za sastanke koja će ujedno koristiti i za potrebe dnevnog boravka 60+. Također je uređen i hodnik  koji je uz novi </w:t>
      </w:r>
      <w:proofErr w:type="spellStart"/>
      <w:r w:rsidRPr="00F60ED9">
        <w:rPr>
          <w:rFonts w:ascii="Bookman Old Style" w:hAnsi="Bookman Old Style" w:cs="Calibri"/>
          <w:sz w:val="24"/>
          <w:szCs w:val="24"/>
        </w:rPr>
        <w:t>laminat</w:t>
      </w:r>
      <w:proofErr w:type="spellEnd"/>
      <w:r w:rsidRPr="00F60ED9">
        <w:rPr>
          <w:rFonts w:ascii="Bookman Old Style" w:hAnsi="Bookman Old Style" w:cs="Calibri"/>
          <w:sz w:val="24"/>
          <w:szCs w:val="24"/>
        </w:rPr>
        <w:t xml:space="preserve"> opremljen ormarima i namještajem.</w:t>
      </w:r>
    </w:p>
    <w:p w:rsidR="00E12A45" w:rsidRPr="00F60ED9" w:rsidRDefault="00E12A45" w:rsidP="00E12A45">
      <w:pPr>
        <w:widowControl w:val="0"/>
        <w:autoSpaceDE w:val="0"/>
        <w:autoSpaceDN w:val="0"/>
        <w:adjustRightInd w:val="0"/>
        <w:spacing w:after="0" w:line="54" w:lineRule="exact"/>
        <w:rPr>
          <w:rFonts w:ascii="Bookman Old Style" w:hAnsi="Bookman Old Style"/>
          <w:sz w:val="24"/>
          <w:szCs w:val="24"/>
        </w:rPr>
      </w:pPr>
    </w:p>
    <w:p w:rsidR="00E12A45" w:rsidRPr="00F60ED9" w:rsidRDefault="00E12A45" w:rsidP="00E12A45">
      <w:pPr>
        <w:widowControl w:val="0"/>
        <w:autoSpaceDE w:val="0"/>
        <w:autoSpaceDN w:val="0"/>
        <w:adjustRightInd w:val="0"/>
        <w:spacing w:after="0" w:line="1" w:lineRule="exact"/>
        <w:rPr>
          <w:rFonts w:ascii="Bookman Old Style" w:hAnsi="Bookman Old Style"/>
          <w:sz w:val="24"/>
          <w:szCs w:val="24"/>
        </w:rPr>
      </w:pPr>
    </w:p>
    <w:p w:rsidR="00C75341" w:rsidRDefault="00C75341" w:rsidP="00E12A45">
      <w:pPr>
        <w:widowControl w:val="0"/>
        <w:autoSpaceDE w:val="0"/>
        <w:autoSpaceDN w:val="0"/>
        <w:adjustRightInd w:val="0"/>
        <w:spacing w:after="0" w:line="240" w:lineRule="auto"/>
        <w:rPr>
          <w:rFonts w:ascii="Bookman Old Style" w:hAnsi="Bookman Old Style" w:cs="Calibri"/>
          <w:i/>
          <w:iCs/>
          <w:sz w:val="24"/>
          <w:szCs w:val="24"/>
        </w:rPr>
      </w:pPr>
    </w:p>
    <w:p w:rsidR="00C75341" w:rsidRDefault="00C75341" w:rsidP="00E12A45">
      <w:pPr>
        <w:widowControl w:val="0"/>
        <w:autoSpaceDE w:val="0"/>
        <w:autoSpaceDN w:val="0"/>
        <w:adjustRightInd w:val="0"/>
        <w:spacing w:after="0" w:line="240" w:lineRule="auto"/>
        <w:rPr>
          <w:rFonts w:ascii="Bookman Old Style" w:hAnsi="Bookman Old Style" w:cs="Calibri"/>
          <w:i/>
          <w:iCs/>
          <w:sz w:val="24"/>
          <w:szCs w:val="24"/>
        </w:rPr>
      </w:pPr>
    </w:p>
    <w:p w:rsidR="00C75341" w:rsidRDefault="00C75341" w:rsidP="00E12A45">
      <w:pPr>
        <w:widowControl w:val="0"/>
        <w:autoSpaceDE w:val="0"/>
        <w:autoSpaceDN w:val="0"/>
        <w:adjustRightInd w:val="0"/>
        <w:spacing w:after="0" w:line="240" w:lineRule="auto"/>
        <w:rPr>
          <w:rFonts w:ascii="Bookman Old Style" w:hAnsi="Bookman Old Style" w:cs="Calibri"/>
          <w:i/>
          <w:iCs/>
          <w:sz w:val="24"/>
          <w:szCs w:val="24"/>
        </w:rPr>
      </w:pPr>
    </w:p>
    <w:p w:rsidR="00E12A45" w:rsidRPr="00F60ED9" w:rsidRDefault="00E12A45" w:rsidP="00E12A45">
      <w:pPr>
        <w:widowControl w:val="0"/>
        <w:autoSpaceDE w:val="0"/>
        <w:autoSpaceDN w:val="0"/>
        <w:adjustRightInd w:val="0"/>
        <w:spacing w:after="0" w:line="240" w:lineRule="auto"/>
        <w:rPr>
          <w:rFonts w:ascii="Bookman Old Style" w:hAnsi="Bookman Old Style"/>
          <w:sz w:val="24"/>
          <w:szCs w:val="24"/>
        </w:rPr>
      </w:pPr>
      <w:r w:rsidRPr="00F60ED9">
        <w:rPr>
          <w:rFonts w:ascii="Bookman Old Style" w:hAnsi="Bookman Old Style" w:cs="Calibri"/>
          <w:i/>
          <w:iCs/>
          <w:sz w:val="24"/>
          <w:szCs w:val="24"/>
        </w:rPr>
        <w:t>MATERIJALNO</w:t>
      </w:r>
    </w:p>
    <w:p w:rsidR="00E12A45" w:rsidRPr="00F60ED9" w:rsidRDefault="00E12A45" w:rsidP="00E12A45">
      <w:pPr>
        <w:widowControl w:val="0"/>
        <w:autoSpaceDE w:val="0"/>
        <w:autoSpaceDN w:val="0"/>
        <w:adjustRightInd w:val="0"/>
        <w:spacing w:after="0" w:line="53" w:lineRule="exact"/>
        <w:rPr>
          <w:rFonts w:ascii="Bookman Old Style" w:hAnsi="Bookman Old Style"/>
          <w:sz w:val="24"/>
          <w:szCs w:val="24"/>
        </w:rPr>
      </w:pPr>
    </w:p>
    <w:p w:rsidR="00E12A45" w:rsidRPr="00F60ED9" w:rsidRDefault="00E12A45" w:rsidP="00E12A45">
      <w:pPr>
        <w:widowControl w:val="0"/>
        <w:overflowPunct w:val="0"/>
        <w:autoSpaceDE w:val="0"/>
        <w:autoSpaceDN w:val="0"/>
        <w:adjustRightInd w:val="0"/>
        <w:spacing w:after="0" w:line="225" w:lineRule="auto"/>
        <w:ind w:right="20"/>
        <w:jc w:val="both"/>
        <w:rPr>
          <w:rFonts w:ascii="Bookman Old Style" w:hAnsi="Bookman Old Style"/>
          <w:sz w:val="24"/>
          <w:szCs w:val="24"/>
        </w:rPr>
      </w:pPr>
      <w:r w:rsidRPr="00F60ED9">
        <w:rPr>
          <w:rFonts w:ascii="Bookman Old Style" w:hAnsi="Bookman Old Style" w:cs="Calibri"/>
          <w:sz w:val="24"/>
          <w:szCs w:val="24"/>
        </w:rPr>
        <w:t xml:space="preserve">Iako smo se uspjeli u posljednje vrijeme opremiti za rad, još uvijek nedostaje opreme za edukaciju građana. </w:t>
      </w:r>
      <w:r w:rsidR="00901340">
        <w:rPr>
          <w:rFonts w:ascii="Bookman Old Style" w:hAnsi="Bookman Old Style" w:cs="Calibri"/>
          <w:sz w:val="24"/>
          <w:szCs w:val="24"/>
        </w:rPr>
        <w:t xml:space="preserve">Problem je i nedostatak skladišnog prostora te </w:t>
      </w:r>
      <w:r w:rsidR="00C12360" w:rsidRPr="00F60ED9">
        <w:rPr>
          <w:rFonts w:ascii="Bookman Old Style" w:hAnsi="Bookman Old Style" w:cs="Calibri"/>
          <w:sz w:val="24"/>
          <w:szCs w:val="24"/>
        </w:rPr>
        <w:t>ne</w:t>
      </w:r>
      <w:r w:rsidRPr="00F60ED9">
        <w:rPr>
          <w:rFonts w:ascii="Bookman Old Style" w:hAnsi="Bookman Old Style" w:cs="Calibri"/>
          <w:sz w:val="24"/>
          <w:szCs w:val="24"/>
        </w:rPr>
        <w:t>dostatak opreme za katastrofe i druge masovne nesreće (šatori i dr. oprema).</w:t>
      </w:r>
    </w:p>
    <w:p w:rsidR="00E12A45" w:rsidRPr="00F60ED9" w:rsidRDefault="00E12A45" w:rsidP="00E12A45">
      <w:pPr>
        <w:widowControl w:val="0"/>
        <w:autoSpaceDE w:val="0"/>
        <w:autoSpaceDN w:val="0"/>
        <w:adjustRightInd w:val="0"/>
        <w:spacing w:after="0" w:line="294" w:lineRule="exact"/>
        <w:rPr>
          <w:rFonts w:ascii="Bookman Old Style" w:hAnsi="Bookman Old Style"/>
          <w:sz w:val="24"/>
          <w:szCs w:val="24"/>
        </w:rPr>
      </w:pPr>
    </w:p>
    <w:p w:rsidR="00C2000A" w:rsidRDefault="00E12A45" w:rsidP="00F60ED9">
      <w:pPr>
        <w:widowControl w:val="0"/>
        <w:autoSpaceDE w:val="0"/>
        <w:autoSpaceDN w:val="0"/>
        <w:adjustRightInd w:val="0"/>
        <w:spacing w:after="0" w:line="240" w:lineRule="auto"/>
        <w:jc w:val="right"/>
        <w:rPr>
          <w:rFonts w:ascii="Bookman Old Style" w:hAnsi="Bookman Old Style" w:cs="Calibri"/>
          <w:sz w:val="20"/>
          <w:szCs w:val="20"/>
        </w:rPr>
      </w:pPr>
      <w:r w:rsidRPr="00F60ED9">
        <w:rPr>
          <w:rFonts w:ascii="Bookman Old Style" w:hAnsi="Bookman Old Style" w:cs="Calibri"/>
          <w:sz w:val="24"/>
          <w:szCs w:val="24"/>
        </w:rPr>
        <w:lastRenderedPageBreak/>
        <w:t xml:space="preserve">                                                  </w:t>
      </w:r>
      <w:r w:rsidR="00C2000A" w:rsidRPr="00F60ED9">
        <w:rPr>
          <w:rFonts w:ascii="Bookman Old Style" w:hAnsi="Bookman Old Style" w:cs="Calibri"/>
          <w:sz w:val="24"/>
          <w:szCs w:val="24"/>
        </w:rPr>
        <w:t xml:space="preserve">      </w:t>
      </w:r>
      <w:r w:rsidR="00C12360" w:rsidRPr="00F60ED9">
        <w:rPr>
          <w:rFonts w:ascii="Bookman Old Style" w:hAnsi="Bookman Old Style" w:cs="Calibri"/>
          <w:sz w:val="24"/>
          <w:szCs w:val="24"/>
        </w:rPr>
        <w:t xml:space="preserve">                                                            </w:t>
      </w:r>
      <w:r w:rsidR="00C2000A" w:rsidRPr="00F60ED9">
        <w:rPr>
          <w:rFonts w:ascii="Bookman Old Style" w:hAnsi="Bookman Old Style" w:cs="Calibri"/>
          <w:sz w:val="24"/>
          <w:szCs w:val="24"/>
        </w:rPr>
        <w:t xml:space="preserve">   </w:t>
      </w:r>
      <w:r w:rsidR="00F60ED9">
        <w:rPr>
          <w:rFonts w:ascii="Bookman Old Style" w:hAnsi="Bookman Old Style" w:cs="Calibri"/>
          <w:sz w:val="24"/>
          <w:szCs w:val="24"/>
        </w:rPr>
        <w:t xml:space="preserve">                  </w:t>
      </w:r>
      <w:r w:rsidR="00F60ED9">
        <w:rPr>
          <w:rFonts w:ascii="Bookman Old Style" w:hAnsi="Bookman Old Style" w:cs="Calibri"/>
          <w:sz w:val="20"/>
          <w:szCs w:val="20"/>
        </w:rPr>
        <w:t>RAVNATELJ GDCK-a Klanjec</w:t>
      </w:r>
    </w:p>
    <w:p w:rsidR="00F60ED9" w:rsidRPr="00F60ED9" w:rsidRDefault="00F60ED9" w:rsidP="00F60ED9">
      <w:pPr>
        <w:widowControl w:val="0"/>
        <w:autoSpaceDE w:val="0"/>
        <w:autoSpaceDN w:val="0"/>
        <w:adjustRightInd w:val="0"/>
        <w:spacing w:after="0" w:line="240" w:lineRule="auto"/>
        <w:jc w:val="right"/>
        <w:rPr>
          <w:rFonts w:ascii="Bookman Old Style" w:hAnsi="Bookman Old Style"/>
          <w:sz w:val="20"/>
          <w:szCs w:val="20"/>
        </w:rPr>
        <w:sectPr w:rsidR="00F60ED9" w:rsidRPr="00F60ED9" w:rsidSect="00990AA9">
          <w:pgSz w:w="11900" w:h="16838"/>
          <w:pgMar w:top="1171" w:right="1127" w:bottom="284" w:left="1420" w:header="720" w:footer="720" w:gutter="0"/>
          <w:cols w:space="720" w:equalWidth="0">
            <w:col w:w="9373"/>
          </w:cols>
          <w:noEndnote/>
        </w:sectPr>
      </w:pPr>
      <w:r>
        <w:rPr>
          <w:rFonts w:ascii="Bookman Old Style" w:hAnsi="Bookman Old Style" w:cs="Calibri"/>
          <w:sz w:val="20"/>
          <w:szCs w:val="20"/>
        </w:rPr>
        <w:t xml:space="preserve">Mario </w:t>
      </w:r>
      <w:proofErr w:type="spellStart"/>
      <w:r>
        <w:rPr>
          <w:rFonts w:ascii="Bookman Old Style" w:hAnsi="Bookman Old Style" w:cs="Calibri"/>
          <w:sz w:val="20"/>
          <w:szCs w:val="20"/>
        </w:rPr>
        <w:t>Harapin</w:t>
      </w:r>
      <w:proofErr w:type="spellEnd"/>
      <w:r>
        <w:rPr>
          <w:rFonts w:ascii="Bookman Old Style" w:hAnsi="Bookman Old Style" w:cs="Calibri"/>
          <w:sz w:val="20"/>
          <w:szCs w:val="20"/>
        </w:rPr>
        <w:t xml:space="preserve">, </w:t>
      </w:r>
      <w:proofErr w:type="spellStart"/>
      <w:r>
        <w:rPr>
          <w:rFonts w:ascii="Bookman Old Style" w:hAnsi="Bookman Old Style" w:cs="Calibri"/>
          <w:sz w:val="20"/>
          <w:szCs w:val="20"/>
        </w:rPr>
        <w:t>bacc.ing.s</w:t>
      </w:r>
      <w:r w:rsidR="003D5BC1">
        <w:rPr>
          <w:rFonts w:ascii="Bookman Old Style" w:hAnsi="Bookman Old Style" w:cs="Calibri"/>
          <w:sz w:val="20"/>
          <w:szCs w:val="20"/>
        </w:rPr>
        <w:t>ec</w:t>
      </w:r>
      <w:proofErr w:type="spellEnd"/>
      <w:r w:rsidR="00D8754E">
        <w:rPr>
          <w:rFonts w:ascii="Bookman Old Style" w:hAnsi="Bookman Old Style" w:cs="Calibri"/>
          <w:sz w:val="20"/>
          <w:szCs w:val="20"/>
        </w:rPr>
        <w:t>.</w:t>
      </w:r>
    </w:p>
    <w:p w:rsidR="00ED1F9D" w:rsidRDefault="00ED1F9D">
      <w:pPr>
        <w:widowControl w:val="0"/>
        <w:autoSpaceDE w:val="0"/>
        <w:autoSpaceDN w:val="0"/>
        <w:adjustRightInd w:val="0"/>
        <w:spacing w:after="0" w:line="240" w:lineRule="auto"/>
        <w:rPr>
          <w:rFonts w:ascii="Times New Roman" w:hAnsi="Times New Roman"/>
          <w:sz w:val="24"/>
          <w:szCs w:val="24"/>
        </w:rPr>
        <w:sectPr w:rsidR="00ED1F9D">
          <w:pgSz w:w="11900" w:h="16838"/>
          <w:pgMar w:top="1411" w:right="1740" w:bottom="1440" w:left="1400" w:header="720" w:footer="720" w:gutter="0"/>
          <w:cols w:space="720" w:equalWidth="0">
            <w:col w:w="8760"/>
          </w:cols>
          <w:noEndnote/>
        </w:sectPr>
      </w:pPr>
    </w:p>
    <w:p w:rsidR="00ED1F9D" w:rsidRDefault="00ED1F9D" w:rsidP="00C12360">
      <w:pPr>
        <w:widowControl w:val="0"/>
        <w:autoSpaceDE w:val="0"/>
        <w:autoSpaceDN w:val="0"/>
        <w:adjustRightInd w:val="0"/>
        <w:spacing w:after="0" w:line="24" w:lineRule="exact"/>
        <w:rPr>
          <w:rFonts w:ascii="Times New Roman" w:hAnsi="Times New Roman"/>
          <w:sz w:val="24"/>
          <w:szCs w:val="24"/>
        </w:rPr>
      </w:pPr>
      <w:bookmarkStart w:id="2" w:name="page3"/>
      <w:bookmarkStart w:id="3" w:name="page5"/>
      <w:bookmarkEnd w:id="2"/>
      <w:bookmarkEnd w:id="3"/>
    </w:p>
    <w:sectPr w:rsidR="00ED1F9D">
      <w:pgSz w:w="11900" w:h="16838"/>
      <w:pgMar w:top="1440" w:right="1400" w:bottom="1440" w:left="1420" w:header="720" w:footer="720" w:gutter="0"/>
      <w:cols w:space="720" w:equalWidth="0">
        <w:col w:w="9080"/>
      </w:cols>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C7788" w:rsidRDefault="007C7788" w:rsidP="00C012CC">
      <w:pPr>
        <w:spacing w:after="0" w:line="240" w:lineRule="auto"/>
      </w:pPr>
      <w:r>
        <w:separator/>
      </w:r>
    </w:p>
  </w:endnote>
  <w:endnote w:type="continuationSeparator" w:id="0">
    <w:p w:rsidR="007C7788" w:rsidRDefault="007C7788" w:rsidP="00C012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Verdana">
    <w:panose1 w:val="020B0604030504040204"/>
    <w:charset w:val="EE"/>
    <w:family w:val="swiss"/>
    <w:pitch w:val="variable"/>
    <w:sig w:usb0="A10006FF" w:usb1="4000205B" w:usb2="00000010" w:usb3="00000000" w:csb0="0000019F" w:csb1="00000000"/>
  </w:font>
  <w:font w:name="Bookman Old Style">
    <w:panose1 w:val="02050604050505020204"/>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6704" w:rsidRDefault="00BF6704">
    <w:pPr>
      <w:pBdr>
        <w:left w:val="single" w:sz="12" w:space="11" w:color="5B9BD5" w:themeColor="accent1"/>
      </w:pBdr>
      <w:tabs>
        <w:tab w:val="left" w:pos="622"/>
      </w:tabs>
      <w:spacing w:after="0"/>
      <w:rPr>
        <w:rFonts w:asciiTheme="majorHAnsi" w:eastAsiaTheme="majorEastAsia" w:hAnsiTheme="majorHAnsi" w:cstheme="majorBidi"/>
        <w:color w:val="2E74B5" w:themeColor="accent1" w:themeShade="BF"/>
        <w:sz w:val="26"/>
        <w:szCs w:val="26"/>
      </w:rPr>
    </w:pPr>
    <w:r>
      <w:rPr>
        <w:rFonts w:asciiTheme="majorHAnsi" w:eastAsiaTheme="majorEastAsia" w:hAnsiTheme="majorHAnsi" w:cstheme="majorBidi"/>
        <w:color w:val="2E74B5" w:themeColor="accent1" w:themeShade="BF"/>
        <w:sz w:val="26"/>
        <w:szCs w:val="26"/>
      </w:rPr>
      <w:fldChar w:fldCharType="begin"/>
    </w:r>
    <w:r>
      <w:rPr>
        <w:rFonts w:asciiTheme="majorHAnsi" w:eastAsiaTheme="majorEastAsia" w:hAnsiTheme="majorHAnsi" w:cstheme="majorBidi"/>
        <w:color w:val="2E74B5" w:themeColor="accent1" w:themeShade="BF"/>
        <w:sz w:val="26"/>
        <w:szCs w:val="26"/>
      </w:rPr>
      <w:instrText>PAGE   \* MERGEFORMAT</w:instrText>
    </w:r>
    <w:r>
      <w:rPr>
        <w:rFonts w:asciiTheme="majorHAnsi" w:eastAsiaTheme="majorEastAsia" w:hAnsiTheme="majorHAnsi" w:cstheme="majorBidi"/>
        <w:color w:val="2E74B5" w:themeColor="accent1" w:themeShade="BF"/>
        <w:sz w:val="26"/>
        <w:szCs w:val="26"/>
      </w:rPr>
      <w:fldChar w:fldCharType="separate"/>
    </w:r>
    <w:r>
      <w:rPr>
        <w:rFonts w:asciiTheme="majorHAnsi" w:eastAsiaTheme="majorEastAsia" w:hAnsiTheme="majorHAnsi" w:cstheme="majorBidi"/>
        <w:color w:val="2E74B5" w:themeColor="accent1" w:themeShade="BF"/>
        <w:sz w:val="26"/>
        <w:szCs w:val="26"/>
      </w:rPr>
      <w:t>2</w:t>
    </w:r>
    <w:r>
      <w:rPr>
        <w:rFonts w:asciiTheme="majorHAnsi" w:eastAsiaTheme="majorEastAsia" w:hAnsiTheme="majorHAnsi" w:cstheme="majorBidi"/>
        <w:color w:val="2E74B5" w:themeColor="accent1" w:themeShade="BF"/>
        <w:sz w:val="26"/>
        <w:szCs w:val="26"/>
      </w:rPr>
      <w:fldChar w:fldCharType="end"/>
    </w:r>
  </w:p>
  <w:p w:rsidR="00BF6704" w:rsidRDefault="00BF6704">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C7788" w:rsidRDefault="007C7788" w:rsidP="00C012CC">
      <w:pPr>
        <w:spacing w:after="0" w:line="240" w:lineRule="auto"/>
      </w:pPr>
      <w:r>
        <w:separator/>
      </w:r>
    </w:p>
  </w:footnote>
  <w:footnote w:type="continuationSeparator" w:id="0">
    <w:p w:rsidR="007C7788" w:rsidRDefault="007C7788" w:rsidP="00C012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7788" w:rsidRDefault="007C7788" w:rsidP="00C012CC">
    <w:pPr>
      <w:pStyle w:val="Zaglavlje"/>
      <w:jc w:val="center"/>
    </w:pPr>
    <w:r>
      <w:rPr>
        <w:noProof/>
      </w:rPr>
      <w:drawing>
        <wp:inline distT="0" distB="0" distL="0" distR="0">
          <wp:extent cx="361950" cy="354217"/>
          <wp:effectExtent l="0" t="0" r="0" b="8255"/>
          <wp:docPr id="3" name="Slika 3" descr="Slika na kojoj se prikazuje objekt&#10;&#10;Opis je generiran uz vrlo visoku pouzdan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eader (2).jpg"/>
                  <pic:cNvPicPr/>
                </pic:nvPicPr>
                <pic:blipFill>
                  <a:blip r:embed="rId1"/>
                  <a:stretch>
                    <a:fillRect/>
                  </a:stretch>
                </pic:blipFill>
                <pic:spPr>
                  <a:xfrm flipV="1">
                    <a:off x="0" y="0"/>
                    <a:ext cx="373452" cy="365474"/>
                  </a:xfrm>
                  <a:prstGeom prst="rect">
                    <a:avLst/>
                  </a:prstGeom>
                </pic:spPr>
              </pic:pic>
            </a:graphicData>
          </a:graphic>
        </wp:inline>
      </w:drawing>
    </w:r>
    <w:r w:rsidRPr="00C012CC">
      <w:rPr>
        <w:b/>
        <w:color w:val="FF0000"/>
        <w:sz w:val="24"/>
        <w:szCs w:val="24"/>
      </w:rPr>
      <w:t>HRVATSKI CRVENI KRIŽ GRADSKO DRUŠTVO CRVENOG KRIŽA KLANJEC</w:t>
    </w:r>
  </w:p>
  <w:p w:rsidR="007C7788" w:rsidRDefault="007C7788">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29"/>
    <w:multiLevelType w:val="hybridMultilevel"/>
    <w:tmpl w:val="00004823"/>
    <w:lvl w:ilvl="0" w:tplc="000018BE">
      <w:start w:val="9"/>
      <w:numFmt w:val="upperLetter"/>
      <w:lvlText w:val="%1."/>
      <w:lvlJc w:val="left"/>
      <w:pPr>
        <w:tabs>
          <w:tab w:val="num" w:pos="720"/>
        </w:tabs>
        <w:ind w:left="720" w:hanging="360"/>
      </w:pPr>
    </w:lvl>
    <w:lvl w:ilvl="1" w:tplc="00006784">
      <w:start w:val="1"/>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1EB"/>
    <w:multiLevelType w:val="hybridMultilevel"/>
    <w:tmpl w:val="00000BB3"/>
    <w:lvl w:ilvl="0" w:tplc="00002EA6">
      <w:start w:val="24"/>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732"/>
    <w:multiLevelType w:val="hybridMultilevel"/>
    <w:tmpl w:val="00000120"/>
    <w:lvl w:ilvl="0" w:tplc="0000759A">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12DB"/>
    <w:multiLevelType w:val="hybridMultilevel"/>
    <w:tmpl w:val="0000153C"/>
    <w:lvl w:ilvl="0" w:tplc="00007E87">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1E1F"/>
    <w:multiLevelType w:val="hybridMultilevel"/>
    <w:tmpl w:val="00006E5D"/>
    <w:lvl w:ilvl="0" w:tplc="00001AD4">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2350"/>
    <w:multiLevelType w:val="hybridMultilevel"/>
    <w:tmpl w:val="000022EE"/>
    <w:lvl w:ilvl="0" w:tplc="00004B40">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260D"/>
    <w:multiLevelType w:val="hybridMultilevel"/>
    <w:tmpl w:val="00006B89"/>
    <w:lvl w:ilvl="0" w:tplc="0000030A">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301C"/>
    <w:multiLevelType w:val="hybridMultilevel"/>
    <w:tmpl w:val="00000BDB"/>
    <w:lvl w:ilvl="0" w:tplc="000056AE">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305E"/>
    <w:multiLevelType w:val="hybridMultilevel"/>
    <w:tmpl w:val="0000440D"/>
    <w:lvl w:ilvl="0" w:tplc="0000491C">
      <w:start w:val="1"/>
      <w:numFmt w:val="lowerRoman"/>
      <w:lvlText w:val="%1"/>
      <w:lvlJc w:val="left"/>
      <w:pPr>
        <w:tabs>
          <w:tab w:val="num" w:pos="720"/>
        </w:tabs>
        <w:ind w:left="720" w:hanging="360"/>
      </w:pPr>
    </w:lvl>
    <w:lvl w:ilvl="1" w:tplc="00004D06">
      <w:start w:val="21"/>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314F"/>
    <w:multiLevelType w:val="hybridMultilevel"/>
    <w:tmpl w:val="00005E14"/>
    <w:lvl w:ilvl="0" w:tplc="00004DF2">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390C"/>
    <w:multiLevelType w:val="hybridMultilevel"/>
    <w:tmpl w:val="00000F3E"/>
    <w:lvl w:ilvl="0" w:tplc="00000099">
      <w:start w:val="1"/>
      <w:numFmt w:val="lowerRoman"/>
      <w:lvlText w:val="%1"/>
      <w:lvlJc w:val="left"/>
      <w:pPr>
        <w:tabs>
          <w:tab w:val="num" w:pos="720"/>
        </w:tabs>
        <w:ind w:left="720" w:hanging="360"/>
      </w:pPr>
    </w:lvl>
    <w:lvl w:ilvl="1" w:tplc="00000124">
      <w:start w:val="21"/>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39B3"/>
    <w:multiLevelType w:val="hybridMultilevel"/>
    <w:tmpl w:val="00002D12"/>
    <w:lvl w:ilvl="0" w:tplc="0000074D">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3BF6"/>
    <w:multiLevelType w:val="hybridMultilevel"/>
    <w:tmpl w:val="00003A9E"/>
    <w:lvl w:ilvl="0" w:tplc="0000797D">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3E12"/>
    <w:multiLevelType w:val="hybridMultilevel"/>
    <w:tmpl w:val="00001A49"/>
    <w:lvl w:ilvl="0" w:tplc="00005F32">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428B"/>
    <w:multiLevelType w:val="hybridMultilevel"/>
    <w:tmpl w:val="000026A6"/>
    <w:lvl w:ilvl="0" w:tplc="0000701F">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4509"/>
    <w:multiLevelType w:val="hybridMultilevel"/>
    <w:tmpl w:val="00001238"/>
    <w:lvl w:ilvl="0" w:tplc="00003B25">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4AE1"/>
    <w:multiLevelType w:val="hybridMultilevel"/>
    <w:tmpl w:val="00003D6C"/>
    <w:lvl w:ilvl="0" w:tplc="00002CD6">
      <w:start w:val="35"/>
      <w:numFmt w:val="upperLetter"/>
      <w:lvlText w:val="%1."/>
      <w:lvlJc w:val="left"/>
      <w:pPr>
        <w:tabs>
          <w:tab w:val="num" w:pos="720"/>
        </w:tabs>
        <w:ind w:left="720" w:hanging="360"/>
      </w:pPr>
    </w:lvl>
    <w:lvl w:ilvl="1" w:tplc="000072AE">
      <w:start w:val="1"/>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4DB7"/>
    <w:multiLevelType w:val="hybridMultilevel"/>
    <w:tmpl w:val="00001547"/>
    <w:lvl w:ilvl="0" w:tplc="000054DE">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4DC8"/>
    <w:multiLevelType w:val="hybridMultilevel"/>
    <w:tmpl w:val="00006443"/>
    <w:lvl w:ilvl="0" w:tplc="000066BB">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0005878"/>
    <w:multiLevelType w:val="hybridMultilevel"/>
    <w:tmpl w:val="00006B36"/>
    <w:lvl w:ilvl="0" w:tplc="00005CFD">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00005AF1"/>
    <w:multiLevelType w:val="hybridMultilevel"/>
    <w:tmpl w:val="000041BB"/>
    <w:lvl w:ilvl="0" w:tplc="000026E9">
      <w:start w:val="22"/>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00005D03"/>
    <w:multiLevelType w:val="hybridMultilevel"/>
    <w:tmpl w:val="00007A5A"/>
    <w:lvl w:ilvl="0" w:tplc="0000767D">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00005F49"/>
    <w:multiLevelType w:val="hybridMultilevel"/>
    <w:tmpl w:val="00000DDC"/>
    <w:lvl w:ilvl="0" w:tplc="00004CAD">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000063CB"/>
    <w:multiLevelType w:val="hybridMultilevel"/>
    <w:tmpl w:val="00006BFC"/>
    <w:lvl w:ilvl="0" w:tplc="00007F9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00006952"/>
    <w:multiLevelType w:val="hybridMultilevel"/>
    <w:tmpl w:val="00005F90"/>
    <w:lvl w:ilvl="0" w:tplc="00001649">
      <w:start w:val="61"/>
      <w:numFmt w:val="upperLetter"/>
      <w:lvlText w:val="%1."/>
      <w:lvlJc w:val="left"/>
      <w:pPr>
        <w:tabs>
          <w:tab w:val="num" w:pos="720"/>
        </w:tabs>
        <w:ind w:left="720" w:hanging="360"/>
      </w:pPr>
    </w:lvl>
    <w:lvl w:ilvl="1" w:tplc="00006DF1">
      <w:start w:val="1"/>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00007FF5"/>
    <w:multiLevelType w:val="hybridMultilevel"/>
    <w:tmpl w:val="00004E45"/>
    <w:lvl w:ilvl="0" w:tplc="0000323B">
      <w:start w:val="1"/>
      <w:numFmt w:val="bullet"/>
      <w:lvlText w:val=""/>
      <w:lvlJc w:val="left"/>
      <w:pPr>
        <w:tabs>
          <w:tab w:val="num" w:pos="720"/>
        </w:tabs>
        <w:ind w:left="720" w:hanging="360"/>
      </w:pPr>
    </w:lvl>
    <w:lvl w:ilvl="1" w:tplc="00002213">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343A48B8"/>
    <w:multiLevelType w:val="hybridMultilevel"/>
    <w:tmpl w:val="D2C21770"/>
    <w:lvl w:ilvl="0" w:tplc="D704358E">
      <w:start w:val="1"/>
      <w:numFmt w:val="upperRoman"/>
      <w:lvlText w:val="%1."/>
      <w:lvlJc w:val="left"/>
      <w:pPr>
        <w:ind w:left="4180" w:hanging="720"/>
      </w:pPr>
      <w:rPr>
        <w:rFonts w:ascii="Calibri" w:hAnsi="Calibri" w:cs="Calibri" w:hint="default"/>
        <w:b/>
      </w:rPr>
    </w:lvl>
    <w:lvl w:ilvl="1" w:tplc="041A0019" w:tentative="1">
      <w:start w:val="1"/>
      <w:numFmt w:val="lowerLetter"/>
      <w:lvlText w:val="%2."/>
      <w:lvlJc w:val="left"/>
      <w:pPr>
        <w:ind w:left="4540" w:hanging="360"/>
      </w:pPr>
    </w:lvl>
    <w:lvl w:ilvl="2" w:tplc="041A001B" w:tentative="1">
      <w:start w:val="1"/>
      <w:numFmt w:val="lowerRoman"/>
      <w:lvlText w:val="%3."/>
      <w:lvlJc w:val="right"/>
      <w:pPr>
        <w:ind w:left="5260" w:hanging="180"/>
      </w:pPr>
    </w:lvl>
    <w:lvl w:ilvl="3" w:tplc="041A000F" w:tentative="1">
      <w:start w:val="1"/>
      <w:numFmt w:val="decimal"/>
      <w:lvlText w:val="%4."/>
      <w:lvlJc w:val="left"/>
      <w:pPr>
        <w:ind w:left="5980" w:hanging="360"/>
      </w:pPr>
    </w:lvl>
    <w:lvl w:ilvl="4" w:tplc="041A0019" w:tentative="1">
      <w:start w:val="1"/>
      <w:numFmt w:val="lowerLetter"/>
      <w:lvlText w:val="%5."/>
      <w:lvlJc w:val="left"/>
      <w:pPr>
        <w:ind w:left="6700" w:hanging="360"/>
      </w:pPr>
    </w:lvl>
    <w:lvl w:ilvl="5" w:tplc="041A001B" w:tentative="1">
      <w:start w:val="1"/>
      <w:numFmt w:val="lowerRoman"/>
      <w:lvlText w:val="%6."/>
      <w:lvlJc w:val="right"/>
      <w:pPr>
        <w:ind w:left="7420" w:hanging="180"/>
      </w:pPr>
    </w:lvl>
    <w:lvl w:ilvl="6" w:tplc="041A000F" w:tentative="1">
      <w:start w:val="1"/>
      <w:numFmt w:val="decimal"/>
      <w:lvlText w:val="%7."/>
      <w:lvlJc w:val="left"/>
      <w:pPr>
        <w:ind w:left="8140" w:hanging="360"/>
      </w:pPr>
    </w:lvl>
    <w:lvl w:ilvl="7" w:tplc="041A0019" w:tentative="1">
      <w:start w:val="1"/>
      <w:numFmt w:val="lowerLetter"/>
      <w:lvlText w:val="%8."/>
      <w:lvlJc w:val="left"/>
      <w:pPr>
        <w:ind w:left="8860" w:hanging="360"/>
      </w:pPr>
    </w:lvl>
    <w:lvl w:ilvl="8" w:tplc="041A001B" w:tentative="1">
      <w:start w:val="1"/>
      <w:numFmt w:val="lowerRoman"/>
      <w:lvlText w:val="%9."/>
      <w:lvlJc w:val="right"/>
      <w:pPr>
        <w:ind w:left="9580" w:hanging="180"/>
      </w:pPr>
    </w:lvl>
  </w:abstractNum>
  <w:abstractNum w:abstractNumId="27" w15:restartNumberingAfterBreak="0">
    <w:nsid w:val="444C5C74"/>
    <w:multiLevelType w:val="hybridMultilevel"/>
    <w:tmpl w:val="FEDCDC44"/>
    <w:lvl w:ilvl="0" w:tplc="59B87E3A">
      <w:start w:val="1"/>
      <w:numFmt w:val="upperRoman"/>
      <w:lvlText w:val="%1."/>
      <w:lvlJc w:val="left"/>
      <w:pPr>
        <w:ind w:left="1080" w:hanging="720"/>
      </w:pPr>
      <w:rPr>
        <w:rFonts w:cs="Calibri"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0"/>
  </w:num>
  <w:num w:numId="2">
    <w:abstractNumId w:val="16"/>
  </w:num>
  <w:num w:numId="3">
    <w:abstractNumId w:val="24"/>
  </w:num>
  <w:num w:numId="4">
    <w:abstractNumId w:val="20"/>
  </w:num>
  <w:num w:numId="5">
    <w:abstractNumId w:val="1"/>
  </w:num>
  <w:num w:numId="6">
    <w:abstractNumId w:val="3"/>
  </w:num>
  <w:num w:numId="7">
    <w:abstractNumId w:val="10"/>
  </w:num>
  <w:num w:numId="8">
    <w:abstractNumId w:val="8"/>
  </w:num>
  <w:num w:numId="9">
    <w:abstractNumId w:val="17"/>
  </w:num>
  <w:num w:numId="10">
    <w:abstractNumId w:val="11"/>
  </w:num>
  <w:num w:numId="11">
    <w:abstractNumId w:val="18"/>
  </w:num>
  <w:num w:numId="12">
    <w:abstractNumId w:val="14"/>
  </w:num>
  <w:num w:numId="13">
    <w:abstractNumId w:val="21"/>
  </w:num>
  <w:num w:numId="14">
    <w:abstractNumId w:val="15"/>
  </w:num>
  <w:num w:numId="15">
    <w:abstractNumId w:val="4"/>
  </w:num>
  <w:num w:numId="16">
    <w:abstractNumId w:val="23"/>
  </w:num>
  <w:num w:numId="17">
    <w:abstractNumId w:val="25"/>
  </w:num>
  <w:num w:numId="18">
    <w:abstractNumId w:val="6"/>
  </w:num>
  <w:num w:numId="19">
    <w:abstractNumId w:val="7"/>
  </w:num>
  <w:num w:numId="20">
    <w:abstractNumId w:val="2"/>
  </w:num>
  <w:num w:numId="21">
    <w:abstractNumId w:val="5"/>
  </w:num>
  <w:num w:numId="22">
    <w:abstractNumId w:val="19"/>
  </w:num>
  <w:num w:numId="23">
    <w:abstractNumId w:val="13"/>
  </w:num>
  <w:num w:numId="24">
    <w:abstractNumId w:val="12"/>
  </w:num>
  <w:num w:numId="25">
    <w:abstractNumId w:val="22"/>
  </w:num>
  <w:num w:numId="26">
    <w:abstractNumId w:val="9"/>
  </w:num>
  <w:num w:numId="27">
    <w:abstractNumId w:val="26"/>
  </w:num>
  <w:num w:numId="2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7202"/>
    <w:rsid w:val="0009438D"/>
    <w:rsid w:val="000D3C51"/>
    <w:rsid w:val="000E1052"/>
    <w:rsid w:val="00155206"/>
    <w:rsid w:val="00174642"/>
    <w:rsid w:val="001F7727"/>
    <w:rsid w:val="00217362"/>
    <w:rsid w:val="002252B3"/>
    <w:rsid w:val="00230C1E"/>
    <w:rsid w:val="00260222"/>
    <w:rsid w:val="002F7202"/>
    <w:rsid w:val="003867A5"/>
    <w:rsid w:val="003D2C95"/>
    <w:rsid w:val="003D5BC1"/>
    <w:rsid w:val="00423D8F"/>
    <w:rsid w:val="00440FB1"/>
    <w:rsid w:val="0046395F"/>
    <w:rsid w:val="00534A3A"/>
    <w:rsid w:val="005C1036"/>
    <w:rsid w:val="005C4061"/>
    <w:rsid w:val="005F152B"/>
    <w:rsid w:val="00662823"/>
    <w:rsid w:val="007139EC"/>
    <w:rsid w:val="00776D15"/>
    <w:rsid w:val="007C7788"/>
    <w:rsid w:val="00840B2A"/>
    <w:rsid w:val="008A57CA"/>
    <w:rsid w:val="00901340"/>
    <w:rsid w:val="00921000"/>
    <w:rsid w:val="00990AA9"/>
    <w:rsid w:val="00995DC8"/>
    <w:rsid w:val="009E1AAE"/>
    <w:rsid w:val="009F0809"/>
    <w:rsid w:val="00A144E0"/>
    <w:rsid w:val="00A44906"/>
    <w:rsid w:val="00B04A97"/>
    <w:rsid w:val="00B05E6E"/>
    <w:rsid w:val="00B244D9"/>
    <w:rsid w:val="00BC0D67"/>
    <w:rsid w:val="00BF6704"/>
    <w:rsid w:val="00C012CC"/>
    <w:rsid w:val="00C12360"/>
    <w:rsid w:val="00C2000A"/>
    <w:rsid w:val="00C3527F"/>
    <w:rsid w:val="00C75341"/>
    <w:rsid w:val="00D4100E"/>
    <w:rsid w:val="00D84C92"/>
    <w:rsid w:val="00D86C21"/>
    <w:rsid w:val="00D8754E"/>
    <w:rsid w:val="00E05605"/>
    <w:rsid w:val="00E072C4"/>
    <w:rsid w:val="00E12A45"/>
    <w:rsid w:val="00EB1B7C"/>
    <w:rsid w:val="00EB28C1"/>
    <w:rsid w:val="00ED1F9D"/>
    <w:rsid w:val="00F55533"/>
    <w:rsid w:val="00F60ED9"/>
    <w:rsid w:val="00F6407F"/>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687DD42"/>
  <w14:defaultImageDpi w14:val="0"/>
  <w15:docId w15:val="{37D226E1-E21E-4D69-8509-76956FB7F0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hr-HR" w:eastAsia="hr-H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160" w:line="259" w:lineRule="auto"/>
    </w:pPr>
    <w:rPr>
      <w:sz w:val="22"/>
      <w:szCs w:val="22"/>
    </w:rPr>
  </w:style>
  <w:style w:type="paragraph" w:styleId="Naslov1">
    <w:name w:val="heading 1"/>
    <w:basedOn w:val="Normal"/>
    <w:next w:val="Normal"/>
    <w:link w:val="Naslov1Char"/>
    <w:uiPriority w:val="9"/>
    <w:qFormat/>
    <w:rsid w:val="007139EC"/>
    <w:pPr>
      <w:keepNext/>
      <w:spacing w:before="240" w:after="60"/>
      <w:outlineLvl w:val="0"/>
    </w:pPr>
    <w:rPr>
      <w:rFonts w:ascii="Calibri Light" w:hAnsi="Calibri Light"/>
      <w:b/>
      <w:bCs/>
      <w:kern w:val="32"/>
      <w:sz w:val="32"/>
      <w:szCs w:val="32"/>
    </w:rPr>
  </w:style>
  <w:style w:type="character" w:default="1" w:styleId="Zadanifontodlomka">
    <w:name w:val="Default Paragraph Font"/>
    <w:uiPriority w:val="1"/>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link w:val="Naslov1"/>
    <w:uiPriority w:val="9"/>
    <w:rsid w:val="007139EC"/>
    <w:rPr>
      <w:rFonts w:ascii="Calibri Light" w:eastAsia="Times New Roman" w:hAnsi="Calibri Light" w:cs="Times New Roman"/>
      <w:b/>
      <w:bCs/>
      <w:kern w:val="32"/>
      <w:sz w:val="32"/>
      <w:szCs w:val="32"/>
    </w:rPr>
  </w:style>
  <w:style w:type="character" w:styleId="Hiperveza">
    <w:name w:val="Hyperlink"/>
    <w:uiPriority w:val="99"/>
    <w:unhideWhenUsed/>
    <w:rsid w:val="00C2000A"/>
    <w:rPr>
      <w:color w:val="0000FF"/>
      <w:u w:val="single"/>
    </w:rPr>
  </w:style>
  <w:style w:type="paragraph" w:styleId="Tekstbalonia">
    <w:name w:val="Balloon Text"/>
    <w:basedOn w:val="Normal"/>
    <w:link w:val="TekstbaloniaChar"/>
    <w:uiPriority w:val="99"/>
    <w:semiHidden/>
    <w:unhideWhenUsed/>
    <w:rsid w:val="00C2000A"/>
    <w:pPr>
      <w:spacing w:after="0" w:line="240" w:lineRule="auto"/>
    </w:pPr>
    <w:rPr>
      <w:rFonts w:ascii="Segoe UI" w:hAnsi="Segoe UI" w:cs="Segoe UI"/>
      <w:sz w:val="18"/>
      <w:szCs w:val="18"/>
    </w:rPr>
  </w:style>
  <w:style w:type="character" w:customStyle="1" w:styleId="TekstbaloniaChar">
    <w:name w:val="Tekst balončića Char"/>
    <w:link w:val="Tekstbalonia"/>
    <w:uiPriority w:val="99"/>
    <w:semiHidden/>
    <w:rsid w:val="00C2000A"/>
    <w:rPr>
      <w:rFonts w:ascii="Segoe UI" w:hAnsi="Segoe UI" w:cs="Segoe UI"/>
      <w:sz w:val="18"/>
      <w:szCs w:val="18"/>
    </w:rPr>
  </w:style>
  <w:style w:type="paragraph" w:styleId="Zaglavlje">
    <w:name w:val="header"/>
    <w:basedOn w:val="Normal"/>
    <w:link w:val="ZaglavljeChar"/>
    <w:uiPriority w:val="99"/>
    <w:unhideWhenUsed/>
    <w:rsid w:val="00C012CC"/>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C012CC"/>
    <w:rPr>
      <w:sz w:val="22"/>
      <w:szCs w:val="22"/>
    </w:rPr>
  </w:style>
  <w:style w:type="paragraph" w:styleId="Podnoje">
    <w:name w:val="footer"/>
    <w:basedOn w:val="Normal"/>
    <w:link w:val="PodnojeChar"/>
    <w:uiPriority w:val="99"/>
    <w:unhideWhenUsed/>
    <w:rsid w:val="00C012CC"/>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C012CC"/>
    <w:rPr>
      <w:sz w:val="22"/>
      <w:szCs w:val="22"/>
    </w:rPr>
  </w:style>
  <w:style w:type="paragraph" w:styleId="Bezproreda">
    <w:name w:val="No Spacing"/>
    <w:uiPriority w:val="1"/>
    <w:qFormat/>
    <w:rsid w:val="00EB1B7C"/>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91492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jp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4.jpg"/><Relationship Id="rId17" Type="http://schemas.openxmlformats.org/officeDocument/2006/relationships/hyperlink" Target="http://www.gdck-klanjec.hr" TargetMode="External"/><Relationship Id="rId2" Type="http://schemas.openxmlformats.org/officeDocument/2006/relationships/styles" Target="styles.xml"/><Relationship Id="rId16" Type="http://schemas.openxmlformats.org/officeDocument/2006/relationships/image" Target="media/image8.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g"/><Relationship Id="rId5" Type="http://schemas.openxmlformats.org/officeDocument/2006/relationships/footnotes" Target="footnotes.xml"/><Relationship Id="rId15" Type="http://schemas.openxmlformats.org/officeDocument/2006/relationships/image" Target="media/image7.jpg"/><Relationship Id="rId10" Type="http://schemas.openxmlformats.org/officeDocument/2006/relationships/image" Target="media/image2.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6.jp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13</Pages>
  <Words>2583</Words>
  <Characters>16224</Characters>
  <Application>Microsoft Office Word</Application>
  <DocSecurity>0</DocSecurity>
  <Lines>135</Lines>
  <Paragraphs>37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18770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gdck.klanjec</dc:creator>
  <cp:keywords/>
  <dc:description/>
  <cp:lastModifiedBy>gdck.klanjec</cp:lastModifiedBy>
  <cp:revision>5</cp:revision>
  <cp:lastPrinted>2018-04-19T11:33:00Z</cp:lastPrinted>
  <dcterms:created xsi:type="dcterms:W3CDTF">2018-04-19T10:46:00Z</dcterms:created>
  <dcterms:modified xsi:type="dcterms:W3CDTF">2018-04-20T09:35:00Z</dcterms:modified>
</cp:coreProperties>
</file>